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2881"/>
        <w:gridCol w:w="2882"/>
      </w:tblGrid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TITULACION</w:t>
            </w:r>
          </w:p>
        </w:tc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PLAN DE ESTUDIOS</w:t>
            </w:r>
          </w:p>
        </w:tc>
        <w:tc>
          <w:tcPr>
            <w:tcW w:w="2882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CURSO ACADÉMICO</w:t>
            </w:r>
          </w:p>
        </w:tc>
      </w:tr>
      <w:tr w:rsidR="00D00E01" w:rsidRPr="004919F3">
        <w:tc>
          <w:tcPr>
            <w:tcW w:w="2881" w:type="dxa"/>
          </w:tcPr>
          <w:p w:rsidR="00D00E01" w:rsidRPr="00F577D4" w:rsidRDefault="00205125" w:rsidP="00F577D4">
            <w:pPr>
              <w:spacing w:after="0" w:line="240" w:lineRule="auto"/>
              <w:jc w:val="center"/>
              <w:rPr>
                <w:color w:val="800080"/>
              </w:rPr>
            </w:pPr>
            <w:r>
              <w:rPr>
                <w:color w:val="800080"/>
              </w:rPr>
              <w:t>VETERINARIAS</w:t>
            </w:r>
          </w:p>
        </w:tc>
        <w:tc>
          <w:tcPr>
            <w:tcW w:w="2881" w:type="dxa"/>
            <w:vAlign w:val="center"/>
          </w:tcPr>
          <w:p w:rsidR="00D00E01" w:rsidRPr="00F577D4" w:rsidRDefault="00D00E01" w:rsidP="00F577D4">
            <w:pPr>
              <w:spacing w:after="0" w:line="240" w:lineRule="auto"/>
              <w:jc w:val="center"/>
              <w:rPr>
                <w:color w:val="800000"/>
              </w:rPr>
            </w:pPr>
          </w:p>
        </w:tc>
        <w:tc>
          <w:tcPr>
            <w:tcW w:w="2882" w:type="dxa"/>
            <w:vAlign w:val="center"/>
          </w:tcPr>
          <w:p w:rsidR="00D00E01" w:rsidRPr="00F577D4" w:rsidRDefault="00A133F5" w:rsidP="00F577D4">
            <w:pPr>
              <w:spacing w:after="0" w:line="240" w:lineRule="auto"/>
              <w:jc w:val="center"/>
              <w:rPr>
                <w:color w:val="800000"/>
              </w:rPr>
            </w:pPr>
            <w:r w:rsidRPr="00F577D4">
              <w:rPr>
                <w:b/>
                <w:bCs/>
                <w:color w:val="800000"/>
              </w:rPr>
              <w:t>2013-2014</w:t>
            </w:r>
          </w:p>
        </w:tc>
      </w:tr>
    </w:tbl>
    <w:p w:rsidR="00D00E01" w:rsidRDefault="00D00E01" w:rsidP="00D45B59"/>
    <w:tbl>
      <w:tblPr>
        <w:tblW w:w="14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5763"/>
        <w:gridCol w:w="5763"/>
      </w:tblGrid>
      <w:tr w:rsidR="00205125" w:rsidRPr="004919F3" w:rsidTr="008565EE">
        <w:tc>
          <w:tcPr>
            <w:tcW w:w="2881" w:type="dxa"/>
            <w:shd w:val="clear" w:color="auto" w:fill="C2D69B"/>
          </w:tcPr>
          <w:p w:rsidR="00205125" w:rsidRPr="004919F3" w:rsidRDefault="00205125" w:rsidP="004919F3">
            <w:pPr>
              <w:spacing w:after="0" w:line="240" w:lineRule="auto"/>
            </w:pPr>
            <w:r w:rsidRPr="004919F3">
              <w:t>TITULO DE LA ASIGNATURA</w:t>
            </w:r>
          </w:p>
        </w:tc>
        <w:tc>
          <w:tcPr>
            <w:tcW w:w="5763" w:type="dxa"/>
            <w:shd w:val="clear" w:color="auto" w:fill="FFFFFF"/>
            <w:vAlign w:val="center"/>
          </w:tcPr>
          <w:p w:rsidR="00205125" w:rsidRDefault="00205125" w:rsidP="001062B6">
            <w:pPr>
              <w:rPr>
                <w:rFonts w:ascii="Tahoma" w:hAnsi="Tahoma"/>
                <w:b/>
                <w:color w:val="0000FF"/>
              </w:rPr>
            </w:pPr>
            <w:r w:rsidRPr="001F32D0">
              <w:rPr>
                <w:rFonts w:ascii="Tahoma" w:hAnsi="Tahoma" w:cs="Tahoma"/>
                <w:b/>
                <w:color w:val="0000FF"/>
              </w:rPr>
              <w:t>Racionamiento de animales productivos y de compañía</w:t>
            </w:r>
          </w:p>
        </w:tc>
        <w:tc>
          <w:tcPr>
            <w:tcW w:w="5763" w:type="dxa"/>
            <w:shd w:val="clear" w:color="auto" w:fill="FFFFFF"/>
          </w:tcPr>
          <w:p w:rsidR="00205125" w:rsidRPr="004919F3" w:rsidRDefault="00205125" w:rsidP="004919F3">
            <w:pPr>
              <w:spacing w:after="0" w:line="240" w:lineRule="auto"/>
            </w:pPr>
          </w:p>
        </w:tc>
      </w:tr>
      <w:tr w:rsidR="00205125" w:rsidRPr="00205125" w:rsidTr="00205125">
        <w:tc>
          <w:tcPr>
            <w:tcW w:w="2881" w:type="dxa"/>
            <w:shd w:val="clear" w:color="auto" w:fill="C2D69B"/>
          </w:tcPr>
          <w:p w:rsidR="00205125" w:rsidRPr="004919F3" w:rsidRDefault="00205125" w:rsidP="004919F3">
            <w:pPr>
              <w:spacing w:after="0" w:line="240" w:lineRule="auto"/>
            </w:pPr>
            <w:r w:rsidRPr="004919F3">
              <w:t>SUBJECT</w:t>
            </w:r>
          </w:p>
        </w:tc>
        <w:tc>
          <w:tcPr>
            <w:tcW w:w="5763" w:type="dxa"/>
          </w:tcPr>
          <w:p w:rsidR="00205125" w:rsidRPr="00205125" w:rsidRDefault="00205125" w:rsidP="004919F3">
            <w:pPr>
              <w:spacing w:after="0" w:line="240" w:lineRule="auto"/>
              <w:rPr>
                <w:lang w:val="en-US"/>
              </w:rPr>
            </w:pPr>
            <w:r w:rsidRPr="00205125">
              <w:rPr>
                <w:lang w:val="en-US"/>
              </w:rPr>
              <w:t>Practical Nutrition of large and small animals</w:t>
            </w:r>
          </w:p>
        </w:tc>
        <w:tc>
          <w:tcPr>
            <w:tcW w:w="5763" w:type="dxa"/>
          </w:tcPr>
          <w:p w:rsidR="00205125" w:rsidRPr="00205125" w:rsidRDefault="00205125" w:rsidP="004919F3">
            <w:pPr>
              <w:spacing w:after="0" w:line="240" w:lineRule="auto"/>
              <w:rPr>
                <w:lang w:val="en-US"/>
              </w:rPr>
            </w:pPr>
          </w:p>
        </w:tc>
      </w:tr>
    </w:tbl>
    <w:p w:rsidR="00D00E01" w:rsidRPr="00205125" w:rsidRDefault="00D00E01" w:rsidP="00D45B59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5763"/>
      </w:tblGrid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CODIGO GEA</w:t>
            </w:r>
          </w:p>
        </w:tc>
        <w:tc>
          <w:tcPr>
            <w:tcW w:w="5763" w:type="dxa"/>
            <w:shd w:val="clear" w:color="auto" w:fill="FFFFFF"/>
          </w:tcPr>
          <w:p w:rsidR="00D00E01" w:rsidRPr="004919F3" w:rsidRDefault="00205125" w:rsidP="004919F3">
            <w:pPr>
              <w:spacing w:after="0" w:line="240" w:lineRule="auto"/>
            </w:pPr>
            <w:r>
              <w:t>100375</w:t>
            </w:r>
          </w:p>
        </w:tc>
      </w:tr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CARÁCTER (BASICA, OBLIGATORIA, OPTATIVA..)</w:t>
            </w:r>
          </w:p>
        </w:tc>
        <w:tc>
          <w:tcPr>
            <w:tcW w:w="5763" w:type="dxa"/>
          </w:tcPr>
          <w:p w:rsidR="00D00E01" w:rsidRPr="004919F3" w:rsidRDefault="00205125" w:rsidP="004919F3">
            <w:pPr>
              <w:spacing w:after="0" w:line="240" w:lineRule="auto"/>
            </w:pPr>
            <w:r>
              <w:t>OPTATIVA</w:t>
            </w:r>
          </w:p>
        </w:tc>
      </w:tr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DURACIÓN (Anual-Semestral)</w:t>
            </w:r>
          </w:p>
        </w:tc>
        <w:tc>
          <w:tcPr>
            <w:tcW w:w="5763" w:type="dxa"/>
          </w:tcPr>
          <w:p w:rsidR="00D00E01" w:rsidRPr="004919F3" w:rsidRDefault="00205125" w:rsidP="004919F3">
            <w:pPr>
              <w:spacing w:after="0" w:line="240" w:lineRule="auto"/>
            </w:pPr>
            <w:r>
              <w:t>SEMESTRAL</w:t>
            </w:r>
          </w:p>
        </w:tc>
      </w:tr>
    </w:tbl>
    <w:p w:rsidR="00D00E01" w:rsidRDefault="00D00E01" w:rsidP="00D45B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2881"/>
        <w:gridCol w:w="2882"/>
      </w:tblGrid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FACULTAD</w:t>
            </w:r>
          </w:p>
        </w:tc>
        <w:tc>
          <w:tcPr>
            <w:tcW w:w="2881" w:type="dxa"/>
            <w:shd w:val="clear" w:color="auto" w:fill="FFFFFF"/>
          </w:tcPr>
          <w:p w:rsidR="00D00E01" w:rsidRPr="007025A5" w:rsidRDefault="00205125" w:rsidP="004919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VETERINARIA</w:t>
            </w:r>
          </w:p>
        </w:tc>
        <w:tc>
          <w:tcPr>
            <w:tcW w:w="288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DPTO. RESPONSABLE</w:t>
            </w:r>
          </w:p>
        </w:tc>
        <w:tc>
          <w:tcPr>
            <w:tcW w:w="2881" w:type="dxa"/>
            <w:shd w:val="clear" w:color="auto" w:fill="FFFFFF"/>
          </w:tcPr>
          <w:p w:rsidR="00D00E01" w:rsidRPr="007025A5" w:rsidRDefault="00205125" w:rsidP="004919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PRODUCCIÓN ANIMAL</w:t>
            </w:r>
          </w:p>
        </w:tc>
        <w:tc>
          <w:tcPr>
            <w:tcW w:w="288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CURSO</w:t>
            </w:r>
          </w:p>
        </w:tc>
        <w:tc>
          <w:tcPr>
            <w:tcW w:w="2881" w:type="dxa"/>
            <w:shd w:val="clear" w:color="auto" w:fill="FFFFFF"/>
          </w:tcPr>
          <w:p w:rsidR="00D00E01" w:rsidRPr="007025A5" w:rsidRDefault="00205125" w:rsidP="004919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288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SEMESTRE/S</w:t>
            </w:r>
          </w:p>
        </w:tc>
        <w:tc>
          <w:tcPr>
            <w:tcW w:w="2881" w:type="dxa"/>
            <w:shd w:val="clear" w:color="auto" w:fill="FFFFFF"/>
          </w:tcPr>
          <w:p w:rsidR="00D00E01" w:rsidRPr="007025A5" w:rsidRDefault="00205125" w:rsidP="004919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1º</w:t>
            </w:r>
          </w:p>
        </w:tc>
        <w:tc>
          <w:tcPr>
            <w:tcW w:w="288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  <w:tr w:rsidR="00D00E01" w:rsidRPr="004919F3">
        <w:tc>
          <w:tcPr>
            <w:tcW w:w="288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 xml:space="preserve">PLAZAS OFERTADAS </w:t>
            </w:r>
          </w:p>
          <w:p w:rsidR="00D00E01" w:rsidRPr="004919F3" w:rsidRDefault="00D00E01" w:rsidP="004919F3">
            <w:pPr>
              <w:spacing w:after="0" w:line="240" w:lineRule="auto"/>
            </w:pPr>
            <w:r w:rsidRPr="004919F3">
              <w:t>(si procede)</w:t>
            </w:r>
          </w:p>
        </w:tc>
        <w:tc>
          <w:tcPr>
            <w:tcW w:w="2881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  <w:tc>
          <w:tcPr>
            <w:tcW w:w="288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</w:tbl>
    <w:p w:rsidR="00D00E01" w:rsidRDefault="00D00E01" w:rsidP="00D45B59">
      <w:r>
        <w:t xml:space="preserve">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5812"/>
      </w:tblGrid>
      <w:tr w:rsidR="00D00E01" w:rsidRPr="004919F3">
        <w:tc>
          <w:tcPr>
            <w:tcW w:w="2943" w:type="dxa"/>
            <w:tcBorders>
              <w:top w:val="nil"/>
              <w:left w:val="nil"/>
            </w:tcBorders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  <w:tc>
          <w:tcPr>
            <w:tcW w:w="5812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  <w:jc w:val="center"/>
            </w:pPr>
            <w:r w:rsidRPr="004919F3">
              <w:t>CRÉDITOS ECTS</w:t>
            </w:r>
          </w:p>
        </w:tc>
      </w:tr>
      <w:tr w:rsidR="00D00E01" w:rsidRPr="004919F3">
        <w:tc>
          <w:tcPr>
            <w:tcW w:w="2943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TEORÍA</w:t>
            </w:r>
          </w:p>
        </w:tc>
        <w:tc>
          <w:tcPr>
            <w:tcW w:w="5812" w:type="dxa"/>
            <w:shd w:val="clear" w:color="auto" w:fill="FFFFFF"/>
          </w:tcPr>
          <w:p w:rsidR="00D00E01" w:rsidRPr="004919F3" w:rsidRDefault="00205125" w:rsidP="004919F3">
            <w:pPr>
              <w:spacing w:after="0" w:line="240" w:lineRule="auto"/>
            </w:pPr>
            <w:r>
              <w:t>2</w:t>
            </w:r>
          </w:p>
        </w:tc>
      </w:tr>
      <w:tr w:rsidR="00D00E01" w:rsidRPr="004919F3">
        <w:tc>
          <w:tcPr>
            <w:tcW w:w="2943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PRÁCTICAS</w:t>
            </w:r>
          </w:p>
        </w:tc>
        <w:tc>
          <w:tcPr>
            <w:tcW w:w="5812" w:type="dxa"/>
            <w:shd w:val="clear" w:color="auto" w:fill="FFFFFF"/>
          </w:tcPr>
          <w:p w:rsidR="00D00E01" w:rsidRPr="004919F3" w:rsidRDefault="00205125" w:rsidP="004919F3">
            <w:pPr>
              <w:spacing w:after="0" w:line="240" w:lineRule="auto"/>
            </w:pPr>
            <w:r>
              <w:t>2</w:t>
            </w:r>
          </w:p>
        </w:tc>
      </w:tr>
      <w:tr w:rsidR="00D00E01" w:rsidRPr="004919F3">
        <w:tc>
          <w:tcPr>
            <w:tcW w:w="2943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SEMINARIOS</w:t>
            </w:r>
          </w:p>
        </w:tc>
        <w:tc>
          <w:tcPr>
            <w:tcW w:w="581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  <w:tr w:rsidR="00D00E01" w:rsidRPr="004919F3">
        <w:tc>
          <w:tcPr>
            <w:tcW w:w="2943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TRABAJOS DIRIGIDOS</w:t>
            </w:r>
          </w:p>
        </w:tc>
        <w:tc>
          <w:tcPr>
            <w:tcW w:w="5812" w:type="dxa"/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  <w:tr w:rsidR="00D00E01" w:rsidRPr="004919F3">
        <w:tc>
          <w:tcPr>
            <w:tcW w:w="2943" w:type="dxa"/>
            <w:shd w:val="clear" w:color="auto" w:fill="C2D69B"/>
          </w:tcPr>
          <w:p w:rsidR="00D00E01" w:rsidRPr="004919F3" w:rsidRDefault="00D00E01" w:rsidP="00E77275">
            <w:pPr>
              <w:spacing w:after="0" w:line="240" w:lineRule="auto"/>
            </w:pPr>
            <w:r w:rsidRPr="004919F3">
              <w:t xml:space="preserve">TUTORÍAS, </w:t>
            </w:r>
          </w:p>
        </w:tc>
        <w:tc>
          <w:tcPr>
            <w:tcW w:w="5812" w:type="dxa"/>
            <w:shd w:val="clear" w:color="auto" w:fill="FFFFFF"/>
          </w:tcPr>
          <w:p w:rsidR="00D00E01" w:rsidRPr="004919F3" w:rsidRDefault="00205125" w:rsidP="004919F3">
            <w:pPr>
              <w:spacing w:after="0" w:line="240" w:lineRule="auto"/>
            </w:pPr>
            <w:r>
              <w:t>0.5</w:t>
            </w:r>
          </w:p>
        </w:tc>
      </w:tr>
      <w:tr w:rsidR="00E77275" w:rsidRPr="004919F3">
        <w:tc>
          <w:tcPr>
            <w:tcW w:w="2943" w:type="dxa"/>
            <w:shd w:val="clear" w:color="auto" w:fill="C2D69B"/>
          </w:tcPr>
          <w:p w:rsidR="00E77275" w:rsidRPr="004919F3" w:rsidRDefault="00E77275" w:rsidP="004919F3">
            <w:pPr>
              <w:spacing w:after="0" w:line="240" w:lineRule="auto"/>
            </w:pPr>
            <w:r w:rsidRPr="004919F3">
              <w:t>EXÁMENES…</w:t>
            </w:r>
          </w:p>
        </w:tc>
        <w:tc>
          <w:tcPr>
            <w:tcW w:w="5812" w:type="dxa"/>
            <w:shd w:val="clear" w:color="auto" w:fill="FFFFFF"/>
          </w:tcPr>
          <w:p w:rsidR="00E77275" w:rsidRPr="004919F3" w:rsidRDefault="00E77275" w:rsidP="004919F3">
            <w:pPr>
              <w:spacing w:after="0" w:line="240" w:lineRule="auto"/>
            </w:pPr>
          </w:p>
        </w:tc>
      </w:tr>
    </w:tbl>
    <w:p w:rsidR="00D00E01" w:rsidRDefault="00D00E01" w:rsidP="00D45B59">
      <w:r>
        <w:t xml:space="preserve">                            </w:t>
      </w: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7"/>
        <w:gridCol w:w="3218"/>
        <w:gridCol w:w="2921"/>
      </w:tblGrid>
      <w:tr w:rsidR="00D00E01" w:rsidRPr="004919F3">
        <w:tc>
          <w:tcPr>
            <w:tcW w:w="2817" w:type="dxa"/>
            <w:tcBorders>
              <w:top w:val="nil"/>
              <w:left w:val="nil"/>
            </w:tcBorders>
            <w:shd w:val="clear" w:color="auto" w:fill="FFFFFF"/>
          </w:tcPr>
          <w:p w:rsidR="00D00E01" w:rsidRPr="004919F3" w:rsidRDefault="00D00E01" w:rsidP="004919F3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  <w:jc w:val="center"/>
            </w:pPr>
            <w:r w:rsidRPr="004919F3">
              <w:t>NOMBRE</w:t>
            </w:r>
          </w:p>
        </w:tc>
        <w:tc>
          <w:tcPr>
            <w:tcW w:w="2921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  <w:jc w:val="center"/>
            </w:pPr>
            <w:r w:rsidRPr="004919F3">
              <w:t>E-MAIL</w:t>
            </w:r>
          </w:p>
        </w:tc>
      </w:tr>
      <w:tr w:rsidR="00956C67" w:rsidRPr="004919F3">
        <w:tc>
          <w:tcPr>
            <w:tcW w:w="2817" w:type="dxa"/>
            <w:shd w:val="clear" w:color="auto" w:fill="C2D69B"/>
          </w:tcPr>
          <w:p w:rsidR="00956C67" w:rsidRPr="004919F3" w:rsidRDefault="00956C67" w:rsidP="007F082B">
            <w:pPr>
              <w:spacing w:after="0" w:line="240" w:lineRule="auto"/>
            </w:pPr>
            <w:r w:rsidRPr="004919F3">
              <w:t>COORDINADOR</w:t>
            </w:r>
          </w:p>
        </w:tc>
        <w:tc>
          <w:tcPr>
            <w:tcW w:w="3218" w:type="dxa"/>
            <w:shd w:val="clear" w:color="auto" w:fill="FFFFFF"/>
          </w:tcPr>
          <w:p w:rsidR="00956C67" w:rsidRPr="00956C67" w:rsidRDefault="00205125" w:rsidP="007F082B">
            <w:pPr>
              <w:spacing w:after="0" w:line="240" w:lineRule="auto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Beatriz Isabel Redondo</w:t>
            </w:r>
          </w:p>
        </w:tc>
        <w:tc>
          <w:tcPr>
            <w:tcW w:w="2921" w:type="dxa"/>
            <w:shd w:val="clear" w:color="auto" w:fill="FFFFFF"/>
            <w:vAlign w:val="center"/>
          </w:tcPr>
          <w:p w:rsidR="00956C67" w:rsidRPr="007F082B" w:rsidRDefault="00205125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bisabelr@ucm.es</w:t>
            </w:r>
          </w:p>
        </w:tc>
      </w:tr>
      <w:tr w:rsidR="00205125" w:rsidRPr="004919F3">
        <w:tc>
          <w:tcPr>
            <w:tcW w:w="2817" w:type="dxa"/>
            <w:vMerge w:val="restart"/>
            <w:shd w:val="clear" w:color="auto" w:fill="C2D69B"/>
            <w:vAlign w:val="center"/>
          </w:tcPr>
          <w:p w:rsidR="00205125" w:rsidRPr="004919F3" w:rsidRDefault="00205125" w:rsidP="007F082B">
            <w:pPr>
              <w:spacing w:after="0" w:line="240" w:lineRule="auto"/>
            </w:pPr>
            <w:r>
              <w:t>PROFESORES</w:t>
            </w:r>
          </w:p>
        </w:tc>
        <w:tc>
          <w:tcPr>
            <w:tcW w:w="3218" w:type="dxa"/>
            <w:shd w:val="clear" w:color="auto" w:fill="FFFFFF"/>
          </w:tcPr>
          <w:p w:rsidR="00205125" w:rsidRPr="0030710C" w:rsidRDefault="00205125" w:rsidP="00106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Clemente López Bote</w:t>
            </w:r>
          </w:p>
        </w:tc>
        <w:tc>
          <w:tcPr>
            <w:tcW w:w="2921" w:type="dxa"/>
            <w:shd w:val="clear" w:color="auto" w:fill="FFFFFF"/>
          </w:tcPr>
          <w:p w:rsidR="00205125" w:rsidRPr="007F082B" w:rsidRDefault="00205125" w:rsidP="0010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clemente@ucm.es</w:t>
            </w:r>
          </w:p>
        </w:tc>
      </w:tr>
      <w:tr w:rsidR="00205125" w:rsidRPr="004919F3">
        <w:tc>
          <w:tcPr>
            <w:tcW w:w="2817" w:type="dxa"/>
            <w:vMerge/>
            <w:shd w:val="clear" w:color="auto" w:fill="C2D69B"/>
            <w:vAlign w:val="center"/>
          </w:tcPr>
          <w:p w:rsidR="00205125" w:rsidRPr="004919F3" w:rsidRDefault="00205125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205125" w:rsidRPr="007A39C6" w:rsidRDefault="00205125" w:rsidP="00106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Teresa Castro Madrigal</w:t>
            </w:r>
          </w:p>
        </w:tc>
        <w:tc>
          <w:tcPr>
            <w:tcW w:w="2921" w:type="dxa"/>
            <w:shd w:val="clear" w:color="auto" w:fill="FFFFFF"/>
          </w:tcPr>
          <w:p w:rsidR="00205125" w:rsidRPr="007F082B" w:rsidRDefault="00205125" w:rsidP="0010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tcastro@ucm.es</w:t>
            </w:r>
          </w:p>
        </w:tc>
      </w:tr>
      <w:tr w:rsidR="00205125" w:rsidRPr="004919F3">
        <w:tc>
          <w:tcPr>
            <w:tcW w:w="2817" w:type="dxa"/>
            <w:vMerge/>
            <w:shd w:val="clear" w:color="auto" w:fill="C2D69B"/>
            <w:vAlign w:val="center"/>
          </w:tcPr>
          <w:p w:rsidR="00205125" w:rsidRPr="004919F3" w:rsidRDefault="00205125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205125" w:rsidRPr="007A39C6" w:rsidRDefault="00205125" w:rsidP="00106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 xml:space="preserve">Agustín Viveros </w:t>
            </w:r>
            <w:proofErr w:type="spellStart"/>
            <w:r>
              <w:rPr>
                <w:rFonts w:ascii="Tahoma" w:hAnsi="Tahoma" w:cs="Tahoma"/>
                <w:color w:val="0000FF"/>
              </w:rPr>
              <w:t>Montoro</w:t>
            </w:r>
            <w:proofErr w:type="spellEnd"/>
          </w:p>
        </w:tc>
        <w:tc>
          <w:tcPr>
            <w:tcW w:w="2921" w:type="dxa"/>
          </w:tcPr>
          <w:p w:rsidR="00205125" w:rsidRPr="007F082B" w:rsidRDefault="00205125" w:rsidP="0010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viverosa@ucm.es</w:t>
            </w:r>
          </w:p>
        </w:tc>
      </w:tr>
      <w:tr w:rsidR="00205125" w:rsidRPr="004919F3">
        <w:tc>
          <w:tcPr>
            <w:tcW w:w="2817" w:type="dxa"/>
            <w:vMerge/>
            <w:shd w:val="clear" w:color="auto" w:fill="C2D69B"/>
            <w:vAlign w:val="center"/>
          </w:tcPr>
          <w:p w:rsidR="00205125" w:rsidRPr="004919F3" w:rsidRDefault="00205125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205125" w:rsidRPr="007A39C6" w:rsidRDefault="00205125" w:rsidP="00106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Ana Rey Muñoz</w:t>
            </w:r>
          </w:p>
        </w:tc>
        <w:tc>
          <w:tcPr>
            <w:tcW w:w="2921" w:type="dxa"/>
            <w:shd w:val="clear" w:color="auto" w:fill="FFFFFF"/>
          </w:tcPr>
          <w:p w:rsidR="00205125" w:rsidRPr="007F082B" w:rsidRDefault="00205125" w:rsidP="0010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anarey@ucm.es</w:t>
            </w:r>
          </w:p>
        </w:tc>
      </w:tr>
      <w:tr w:rsidR="00205125" w:rsidRPr="004919F3">
        <w:tc>
          <w:tcPr>
            <w:tcW w:w="2817" w:type="dxa"/>
            <w:vMerge/>
            <w:shd w:val="clear" w:color="auto" w:fill="C2D69B"/>
            <w:vAlign w:val="center"/>
          </w:tcPr>
          <w:p w:rsidR="00205125" w:rsidRPr="004919F3" w:rsidRDefault="00205125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205125" w:rsidRPr="007A39C6" w:rsidRDefault="00205125" w:rsidP="001062B6">
            <w:pPr>
              <w:spacing w:after="0" w:line="240" w:lineRule="auto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Ignacio Arija Martín</w:t>
            </w:r>
          </w:p>
        </w:tc>
        <w:tc>
          <w:tcPr>
            <w:tcW w:w="2921" w:type="dxa"/>
            <w:shd w:val="clear" w:color="auto" w:fill="FFFFFF"/>
          </w:tcPr>
          <w:p w:rsidR="00205125" w:rsidRPr="007F082B" w:rsidRDefault="00205125" w:rsidP="0010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arijai@ucm.es</w:t>
            </w:r>
          </w:p>
        </w:tc>
      </w:tr>
      <w:tr w:rsidR="00205125" w:rsidRPr="004919F3">
        <w:tc>
          <w:tcPr>
            <w:tcW w:w="2817" w:type="dxa"/>
            <w:vMerge/>
            <w:shd w:val="clear" w:color="auto" w:fill="C2D69B"/>
            <w:vAlign w:val="center"/>
          </w:tcPr>
          <w:p w:rsidR="00205125" w:rsidRPr="004919F3" w:rsidRDefault="00205125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205125" w:rsidRPr="007A39C6" w:rsidRDefault="00205125" w:rsidP="001062B6">
            <w:pPr>
              <w:spacing w:after="0" w:line="240" w:lineRule="auto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 xml:space="preserve">Roberto </w:t>
            </w:r>
            <w:proofErr w:type="spellStart"/>
            <w:r>
              <w:rPr>
                <w:rFonts w:ascii="Tahoma" w:hAnsi="Tahoma" w:cs="Tahoma"/>
                <w:color w:val="0000FF"/>
              </w:rPr>
              <w:t>Elices</w:t>
            </w:r>
            <w:proofErr w:type="spellEnd"/>
            <w:r>
              <w:rPr>
                <w:rFonts w:ascii="Tahoma" w:hAnsi="Tahoma" w:cs="Tahoma"/>
                <w:color w:val="0000FF"/>
              </w:rPr>
              <w:t xml:space="preserve"> Mínguez</w:t>
            </w:r>
          </w:p>
        </w:tc>
        <w:tc>
          <w:tcPr>
            <w:tcW w:w="2921" w:type="dxa"/>
            <w:shd w:val="clear" w:color="auto" w:fill="FFFFFF"/>
          </w:tcPr>
          <w:p w:rsidR="00205125" w:rsidRPr="007F082B" w:rsidRDefault="00205125" w:rsidP="0010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elices@ucm.es</w:t>
            </w:r>
          </w:p>
        </w:tc>
      </w:tr>
      <w:tr w:rsidR="00205125" w:rsidRPr="004919F3" w:rsidTr="009C25EF">
        <w:tc>
          <w:tcPr>
            <w:tcW w:w="2817" w:type="dxa"/>
            <w:vMerge/>
            <w:shd w:val="clear" w:color="auto" w:fill="C2D69B"/>
            <w:vAlign w:val="center"/>
          </w:tcPr>
          <w:p w:rsidR="00205125" w:rsidRPr="004919F3" w:rsidRDefault="00205125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205125" w:rsidRPr="007A39C6" w:rsidRDefault="00205125" w:rsidP="001062B6">
            <w:pPr>
              <w:spacing w:after="0" w:line="240" w:lineRule="auto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Beatriz Isabel Redondo</w:t>
            </w:r>
          </w:p>
        </w:tc>
        <w:tc>
          <w:tcPr>
            <w:tcW w:w="2921" w:type="dxa"/>
            <w:shd w:val="clear" w:color="auto" w:fill="FFFFFF"/>
          </w:tcPr>
          <w:p w:rsidR="00205125" w:rsidRPr="007A39C6" w:rsidRDefault="00205125" w:rsidP="001062B6">
            <w:pPr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>bisabelr@ucm.es</w:t>
            </w:r>
          </w:p>
        </w:tc>
      </w:tr>
      <w:tr w:rsidR="00205125" w:rsidRPr="004919F3">
        <w:tc>
          <w:tcPr>
            <w:tcW w:w="2817" w:type="dxa"/>
            <w:vMerge/>
            <w:shd w:val="clear" w:color="auto" w:fill="C2D69B"/>
            <w:vAlign w:val="center"/>
          </w:tcPr>
          <w:p w:rsidR="00205125" w:rsidRPr="004919F3" w:rsidRDefault="00205125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205125" w:rsidRPr="007F082B" w:rsidRDefault="00205125" w:rsidP="007F0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FF"/>
              </w:rPr>
            </w:pPr>
          </w:p>
        </w:tc>
        <w:tc>
          <w:tcPr>
            <w:tcW w:w="2921" w:type="dxa"/>
            <w:shd w:val="clear" w:color="auto" w:fill="FFFFFF"/>
          </w:tcPr>
          <w:p w:rsidR="00205125" w:rsidRPr="007F082B" w:rsidRDefault="00205125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</w:p>
        </w:tc>
      </w:tr>
      <w:tr w:rsidR="00205125" w:rsidRPr="004919F3">
        <w:tc>
          <w:tcPr>
            <w:tcW w:w="2817" w:type="dxa"/>
            <w:vMerge/>
            <w:shd w:val="clear" w:color="auto" w:fill="C2D69B"/>
            <w:vAlign w:val="center"/>
          </w:tcPr>
          <w:p w:rsidR="00205125" w:rsidRPr="004919F3" w:rsidRDefault="00205125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205125" w:rsidRPr="007A39C6" w:rsidRDefault="00205125" w:rsidP="007F082B">
            <w:pPr>
              <w:spacing w:after="0" w:line="240" w:lineRule="auto"/>
              <w:rPr>
                <w:rFonts w:ascii="Tahoma" w:hAnsi="Tahoma" w:cs="Tahoma"/>
                <w:color w:val="0000FF"/>
              </w:rPr>
            </w:pPr>
          </w:p>
        </w:tc>
        <w:tc>
          <w:tcPr>
            <w:tcW w:w="2921" w:type="dxa"/>
            <w:shd w:val="clear" w:color="auto" w:fill="FFFFFF"/>
          </w:tcPr>
          <w:p w:rsidR="00205125" w:rsidRPr="007F082B" w:rsidRDefault="00205125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</w:p>
        </w:tc>
      </w:tr>
      <w:tr w:rsidR="00205125" w:rsidRPr="004919F3">
        <w:tc>
          <w:tcPr>
            <w:tcW w:w="2817" w:type="dxa"/>
            <w:vMerge/>
            <w:shd w:val="clear" w:color="auto" w:fill="C2D69B"/>
            <w:vAlign w:val="center"/>
          </w:tcPr>
          <w:p w:rsidR="00205125" w:rsidRPr="004919F3" w:rsidRDefault="00205125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205125" w:rsidRPr="007A39C6" w:rsidRDefault="00205125" w:rsidP="007F082B">
            <w:pPr>
              <w:spacing w:after="0" w:line="240" w:lineRule="auto"/>
              <w:rPr>
                <w:rFonts w:ascii="Tahoma" w:hAnsi="Tahoma" w:cs="Tahoma"/>
                <w:color w:val="0000FF"/>
              </w:rPr>
            </w:pPr>
          </w:p>
        </w:tc>
        <w:tc>
          <w:tcPr>
            <w:tcW w:w="2921" w:type="dxa"/>
            <w:shd w:val="clear" w:color="auto" w:fill="FFFFFF"/>
          </w:tcPr>
          <w:p w:rsidR="00205125" w:rsidRPr="007F082B" w:rsidRDefault="00205125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FF"/>
              </w:rPr>
            </w:pPr>
          </w:p>
        </w:tc>
      </w:tr>
    </w:tbl>
    <w:p w:rsidR="00D00E01" w:rsidRDefault="00D00E01" w:rsidP="00D45B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4919F3">
        <w:tc>
          <w:tcPr>
            <w:tcW w:w="8644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lastRenderedPageBreak/>
              <w:t>BREVE DESCRIPTOR</w:t>
            </w:r>
          </w:p>
        </w:tc>
      </w:tr>
      <w:tr w:rsidR="00D00E01" w:rsidRPr="004919F3">
        <w:tc>
          <w:tcPr>
            <w:tcW w:w="8644" w:type="dxa"/>
          </w:tcPr>
          <w:p w:rsidR="00D00E01" w:rsidRPr="004919F3" w:rsidRDefault="00205125" w:rsidP="006E6D3A">
            <w:pPr>
              <w:spacing w:after="0" w:line="240" w:lineRule="auto"/>
              <w:jc w:val="both"/>
            </w:pPr>
            <w:r>
              <w:t>Alimentación prácticas de pequeños y grandes animales</w:t>
            </w:r>
          </w:p>
        </w:tc>
      </w:tr>
    </w:tbl>
    <w:p w:rsidR="00D00E01" w:rsidRDefault="00D00E01" w:rsidP="008B7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4919F3">
        <w:tc>
          <w:tcPr>
            <w:tcW w:w="8644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REQUISITIOS Y CONOCIMIENTOS PREVIOS RECOMENDADOS</w:t>
            </w:r>
          </w:p>
        </w:tc>
      </w:tr>
      <w:tr w:rsidR="007F082B" w:rsidRPr="004919F3">
        <w:tc>
          <w:tcPr>
            <w:tcW w:w="8644" w:type="dxa"/>
            <w:vAlign w:val="center"/>
          </w:tcPr>
          <w:p w:rsidR="007F082B" w:rsidRPr="004E4162" w:rsidRDefault="00205125" w:rsidP="007F082B">
            <w:pPr>
              <w:jc w:val="both"/>
              <w:rPr>
                <w:rFonts w:ascii="Tahoma" w:hAnsi="Tahoma" w:cs="Tahoma"/>
                <w:color w:val="000080"/>
              </w:rPr>
            </w:pPr>
            <w:r>
              <w:rPr>
                <w:rFonts w:ascii="Tahoma" w:hAnsi="Tahoma" w:cs="Tahoma"/>
                <w:color w:val="000080"/>
              </w:rPr>
              <w:t>Fisiología, Nutrición Animal, Producción de Materias Primas</w:t>
            </w:r>
          </w:p>
        </w:tc>
      </w:tr>
    </w:tbl>
    <w:p w:rsidR="00D00E01" w:rsidRDefault="00D00E01" w:rsidP="008B7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4919F3">
        <w:tc>
          <w:tcPr>
            <w:tcW w:w="8644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OBJETIVOS GENERALES DE LA ASIGNATURA</w:t>
            </w:r>
          </w:p>
        </w:tc>
      </w:tr>
      <w:tr w:rsidR="00205125" w:rsidRPr="00C948FE" w:rsidTr="00DA6ED4">
        <w:trPr>
          <w:trHeight w:val="410"/>
        </w:trPr>
        <w:tc>
          <w:tcPr>
            <w:tcW w:w="8644" w:type="dxa"/>
            <w:shd w:val="clear" w:color="auto" w:fill="FFFFFF"/>
            <w:vAlign w:val="center"/>
          </w:tcPr>
          <w:p w:rsidR="00205125" w:rsidRDefault="00205125" w:rsidP="001062B6">
            <w:pPr>
              <w:rPr>
                <w:rFonts w:ascii="Tahoma" w:hAnsi="Tahoma"/>
                <w:b/>
                <w:color w:val="0000FF"/>
              </w:rPr>
            </w:pPr>
            <w:r w:rsidRPr="00B0349E">
              <w:rPr>
                <w:rFonts w:ascii="Tahoma" w:hAnsi="Tahoma"/>
                <w:b/>
                <w:color w:val="0000FF"/>
              </w:rPr>
              <w:t>Conocimientos básicos de racionamiento y formulación de raciones en las distintas especies</w:t>
            </w:r>
          </w:p>
        </w:tc>
      </w:tr>
      <w:tr w:rsidR="00205125" w:rsidRPr="00205125">
        <w:trPr>
          <w:trHeight w:val="409"/>
        </w:trPr>
        <w:tc>
          <w:tcPr>
            <w:tcW w:w="8644" w:type="dxa"/>
            <w:shd w:val="clear" w:color="auto" w:fill="C2D69B"/>
          </w:tcPr>
          <w:p w:rsidR="00205125" w:rsidRPr="00112772" w:rsidRDefault="00205125" w:rsidP="00C948FE">
            <w:pPr>
              <w:spacing w:after="0" w:line="240" w:lineRule="auto"/>
              <w:rPr>
                <w:lang w:val="en-US"/>
              </w:rPr>
            </w:pPr>
            <w:r w:rsidRPr="00112772">
              <w:rPr>
                <w:lang w:val="en-US"/>
              </w:rPr>
              <w:t>GENERAL OBJETIVES OF THIS SUBJECT</w:t>
            </w:r>
          </w:p>
        </w:tc>
      </w:tr>
      <w:tr w:rsidR="00205125" w:rsidRPr="00205125">
        <w:trPr>
          <w:trHeight w:val="409"/>
        </w:trPr>
        <w:tc>
          <w:tcPr>
            <w:tcW w:w="8644" w:type="dxa"/>
            <w:shd w:val="clear" w:color="auto" w:fill="FFFFFF"/>
          </w:tcPr>
          <w:p w:rsidR="00205125" w:rsidRPr="004919F3" w:rsidRDefault="00292D36" w:rsidP="00885B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Basic Knowledge about feed formulation in animal nutrition</w:t>
            </w:r>
          </w:p>
        </w:tc>
      </w:tr>
    </w:tbl>
    <w:p w:rsidR="00D00E01" w:rsidRPr="00C948FE" w:rsidRDefault="00D00E01" w:rsidP="008B7181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4919F3">
        <w:tc>
          <w:tcPr>
            <w:tcW w:w="8644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PROGRAMA TEÓRICO PRÁCTICO</w:t>
            </w:r>
          </w:p>
        </w:tc>
      </w:tr>
      <w:tr w:rsidR="00205125" w:rsidRPr="004919F3">
        <w:tc>
          <w:tcPr>
            <w:tcW w:w="8644" w:type="dxa"/>
            <w:shd w:val="clear" w:color="auto" w:fill="C2D69B"/>
          </w:tcPr>
          <w:p w:rsidR="00205125" w:rsidRPr="004919F3" w:rsidRDefault="00205125" w:rsidP="004919F3">
            <w:pPr>
              <w:spacing w:after="0" w:line="240" w:lineRule="auto"/>
            </w:pPr>
          </w:p>
        </w:tc>
      </w:tr>
      <w:tr w:rsidR="00D00E01" w:rsidRPr="004919F3">
        <w:tc>
          <w:tcPr>
            <w:tcW w:w="8644" w:type="dxa"/>
          </w:tcPr>
          <w:p w:rsidR="00205125" w:rsidRDefault="00553529" w:rsidP="00205125">
            <w:pPr>
              <w:pStyle w:val="Ttulo6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cs="Calibri"/>
                <w:lang w:val="es-ES_tradnl"/>
              </w:rPr>
              <w:lastRenderedPageBreak/>
              <w:t xml:space="preserve"> </w:t>
            </w:r>
            <w:r w:rsidR="00205125">
              <w:rPr>
                <w:rFonts w:ascii="Times New Roman" w:hAnsi="Times New Roman"/>
                <w:sz w:val="22"/>
              </w:rPr>
              <w:t>Programas de clases teóricas</w:t>
            </w:r>
          </w:p>
          <w:p w:rsidR="00205125" w:rsidRDefault="00205125" w:rsidP="00205125">
            <w:pPr>
              <w:spacing w:after="120"/>
              <w:jc w:val="both"/>
            </w:pPr>
            <w:r>
              <w:t xml:space="preserve">1.- Cría artificial de terneros y corderos. Importancia y funciones del calostro. La cría artificial en las distintas especies - </w:t>
            </w:r>
          </w:p>
          <w:p w:rsidR="00205125" w:rsidRDefault="00205125" w:rsidP="00205125">
            <w:pPr>
              <w:spacing w:after="120"/>
              <w:jc w:val="both"/>
            </w:pPr>
            <w:r>
              <w:t>2.- Producción de terneros de carne blanca. Formulación de sustitutivos lácteos: características generales y materias primas utilizadas.</w:t>
            </w:r>
          </w:p>
          <w:p w:rsidR="00205125" w:rsidRDefault="00205125" w:rsidP="00205125">
            <w:pPr>
              <w:spacing w:after="120"/>
              <w:jc w:val="both"/>
            </w:pPr>
            <w:r>
              <w:t>3.-Racionamiento del ganado vacuno lechero. Densidad nutritiva de las raciones. Materias primas empleadas en la alimentación de las vacas lecheras. Distribución de los alimentos.</w:t>
            </w:r>
          </w:p>
          <w:p w:rsidR="00205125" w:rsidRDefault="00205125" w:rsidP="00205125">
            <w:pPr>
              <w:spacing w:after="120"/>
              <w:jc w:val="both"/>
            </w:pPr>
            <w:r>
              <w:t xml:space="preserve">4.- Alimentación de las vacas durante el </w:t>
            </w:r>
            <w:proofErr w:type="spellStart"/>
            <w:r>
              <w:t>periparto</w:t>
            </w:r>
            <w:proofErr w:type="spellEnd"/>
            <w:r>
              <w:t>: preparto e inicio de lactación. Alimentación de las novillas.</w:t>
            </w:r>
          </w:p>
          <w:p w:rsidR="00205125" w:rsidRDefault="00205125" w:rsidP="00205125">
            <w:pPr>
              <w:spacing w:after="120"/>
              <w:jc w:val="both"/>
            </w:pPr>
            <w:r>
              <w:t>5.- Alimentación del ganado vacuno destinado a la producción de carne. Alimentación de las vacas nodrizas. El cebo de terneros.</w:t>
            </w:r>
          </w:p>
          <w:p w:rsidR="00205125" w:rsidRDefault="00205125" w:rsidP="00205125">
            <w:pPr>
              <w:spacing w:after="120"/>
              <w:jc w:val="both"/>
            </w:pPr>
            <w:r>
              <w:t>6.-Alimentación del ganado ovino. Animales de reposición. La alimentación de las ovejas en las distintas fases del ciclo productivo. El cebo de corderos.</w:t>
            </w:r>
          </w:p>
          <w:p w:rsidR="00205125" w:rsidRDefault="00205125" w:rsidP="00205125">
            <w:pPr>
              <w:pStyle w:val="Textoindependiente"/>
              <w:spacing w:after="120"/>
              <w:rPr>
                <w:sz w:val="22"/>
              </w:rPr>
            </w:pPr>
            <w:r>
              <w:rPr>
                <w:sz w:val="22"/>
              </w:rPr>
              <w:t>7.-Alimentación del ganado caprino. Comportamiento alimentario de las cabras. La alimentación en las distintas fases del ciclo productivo.</w:t>
            </w:r>
          </w:p>
          <w:p w:rsidR="00205125" w:rsidRDefault="00205125" w:rsidP="00205125">
            <w:pPr>
              <w:spacing w:after="120"/>
              <w:jc w:val="both"/>
            </w:pPr>
            <w:r>
              <w:t>8.- Alimentación del ganado porcino. Racionamiento durante la crianza de los reproductores. Hembras gestantes y lactantes. El verraco.</w:t>
            </w:r>
          </w:p>
          <w:p w:rsidR="00205125" w:rsidRDefault="00205125" w:rsidP="00205125">
            <w:pPr>
              <w:pStyle w:val="Sangradetextonormal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9.- Alimentación de los lechones. Racionamiento durante las fases de crecimiento y cebo. Influencia de la alimentación sobre la calidad de la canal y de la carne.</w:t>
            </w:r>
          </w:p>
          <w:p w:rsidR="00205125" w:rsidRDefault="00205125" w:rsidP="00205125">
            <w:pPr>
              <w:spacing w:after="120"/>
              <w:jc w:val="both"/>
            </w:pPr>
            <w:r>
              <w:t xml:space="preserve">10.- El cerdo ibérico. Sistemas de producción. Factores que afectan a la calidad de la carne y de </w:t>
            </w:r>
            <w:smartTag w:uri="urn:schemas-microsoft-com:office:smarttags" w:element="PersonName">
              <w:smartTagPr>
                <w:attr w:name="ProductID" w:val="la  grasa. La"/>
              </w:smartTagPr>
              <w:r>
                <w:t>la  grasa. La</w:t>
              </w:r>
            </w:smartTag>
            <w:r>
              <w:t xml:space="preserve"> alimentación en montanera.</w:t>
            </w:r>
          </w:p>
          <w:p w:rsidR="00205125" w:rsidRDefault="00205125" w:rsidP="00205125">
            <w:pPr>
              <w:spacing w:after="120"/>
              <w:jc w:val="both"/>
            </w:pPr>
            <w:r>
              <w:t>11.- Alimentación de las gallinas. Programas para la crianza de pollitas de razas ligeras y pesadas</w:t>
            </w:r>
            <w:proofErr w:type="gramStart"/>
            <w:r>
              <w:t>..</w:t>
            </w:r>
            <w:proofErr w:type="gramEnd"/>
            <w:r>
              <w:t xml:space="preserve"> Alimentación de las gallinas ponedoras en los distintos sistemas de producción.</w:t>
            </w:r>
          </w:p>
          <w:p w:rsidR="00205125" w:rsidRDefault="00205125" w:rsidP="00205125">
            <w:pPr>
              <w:spacing w:after="120"/>
              <w:jc w:val="both"/>
            </w:pPr>
            <w:r>
              <w:t xml:space="preserve">12.- Alimentación de los pollos de carne. Características de las raciones para </w:t>
            </w:r>
            <w:proofErr w:type="spellStart"/>
            <w:r>
              <w:t>broilers</w:t>
            </w:r>
            <w:proofErr w:type="spellEnd"/>
            <w:r>
              <w:t>. Los índices de transformación del pienso.</w:t>
            </w:r>
          </w:p>
          <w:p w:rsidR="00205125" w:rsidRDefault="00205125" w:rsidP="00205125">
            <w:pPr>
              <w:spacing w:after="120"/>
              <w:jc w:val="both"/>
            </w:pPr>
            <w:r>
              <w:t>13,- Alimentación de los pavos, patos, codornices y avestruces. El racionamiento de otras aves de interés en producción animal.</w:t>
            </w:r>
          </w:p>
          <w:p w:rsidR="00205125" w:rsidRDefault="00205125" w:rsidP="00205125">
            <w:pPr>
              <w:spacing w:after="120"/>
              <w:jc w:val="both"/>
            </w:pPr>
            <w:r>
              <w:t>14.- Alimentación de los caballos durante el crecimiento, mantenimiento y reproducción. La alimentación en relación con la actividad realizada. (2h)</w:t>
            </w:r>
          </w:p>
          <w:p w:rsidR="00205125" w:rsidRDefault="00205125" w:rsidP="00205125">
            <w:pPr>
              <w:spacing w:after="120"/>
              <w:jc w:val="both"/>
            </w:pPr>
            <w:r>
              <w:t xml:space="preserve">15.- Alimentación de los perros. Las necesidades nutritivas durante las distintas  fases de </w:t>
            </w:r>
            <w:smartTag w:uri="urn:schemas-microsoft-com:office:smarttags" w:element="PersonName">
              <w:smartTagPr>
                <w:attr w:name="ProductID" w:val="la vida. Problemas"/>
              </w:smartTagPr>
              <w:r>
                <w:t>la vida. Problemas</w:t>
              </w:r>
            </w:smartTag>
            <w:r>
              <w:t xml:space="preserve"> relacionados con </w:t>
            </w:r>
            <w:smartTag w:uri="urn:schemas-microsoft-com:office:smarttags" w:element="PersonName">
              <w:smartTagPr>
                <w:attr w:name="ProductID" w:val="la nutrici￳n. Alimentaci￳n"/>
              </w:smartTagPr>
              <w:r>
                <w:t>la nutrición. Alimentación</w:t>
              </w:r>
            </w:smartTag>
            <w:r>
              <w:t xml:space="preserve"> de los perros geriátricos.</w:t>
            </w:r>
          </w:p>
          <w:p w:rsidR="00205125" w:rsidRDefault="00205125" w:rsidP="00205125">
            <w:pPr>
              <w:spacing w:after="120"/>
              <w:jc w:val="both"/>
            </w:pPr>
            <w:r>
              <w:t>16.- Alimentación de los gatos. Diferencias nutricionales con los perros. Las necesidades nutritivas durante las distintas fases de la vida.</w:t>
            </w:r>
          </w:p>
          <w:p w:rsidR="00205125" w:rsidRDefault="00205125" w:rsidP="00205125">
            <w:pPr>
              <w:spacing w:after="120"/>
              <w:jc w:val="both"/>
            </w:pPr>
            <w:r>
              <w:t>17.-Alimentación de los animales acuáticos. Tipos de raciones, forma de presentación y pautas de administración.</w:t>
            </w:r>
          </w:p>
          <w:p w:rsidR="00205125" w:rsidRDefault="00205125" w:rsidP="00205125">
            <w:pPr>
              <w:spacing w:after="120"/>
              <w:jc w:val="both"/>
            </w:pPr>
            <w:r>
              <w:lastRenderedPageBreak/>
              <w:t>18.-Alimentación de los animales de laboratorio más importantes. La industria de los piensos compuestos en España.</w:t>
            </w:r>
          </w:p>
          <w:p w:rsidR="00205125" w:rsidRDefault="00205125" w:rsidP="00205125">
            <w:pPr>
              <w:spacing w:after="120"/>
              <w:jc w:val="both"/>
            </w:pPr>
            <w:r>
              <w:t>19.- Tecnología de la fabricación de piensos. Molienda, mezclado, granulado, etc. Legislación sobre la fabricación de piensos compuestos.</w:t>
            </w:r>
          </w:p>
          <w:p w:rsidR="00205125" w:rsidRDefault="00205125" w:rsidP="00205125">
            <w:pPr>
              <w:spacing w:after="120"/>
              <w:jc w:val="both"/>
            </w:pPr>
            <w:r>
              <w:t>20.- Alimentación y medio ambiente. Posibilidades de mitigación a través de la nutrición.</w:t>
            </w:r>
          </w:p>
          <w:p w:rsidR="00205125" w:rsidRDefault="00205125" w:rsidP="00205125">
            <w:pPr>
              <w:pStyle w:val="Ttulo5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Programa de clases prácticas</w:t>
            </w:r>
          </w:p>
          <w:p w:rsidR="00205125" w:rsidRDefault="00205125" w:rsidP="00205125">
            <w:pPr>
              <w:spacing w:after="120"/>
              <w:jc w:val="both"/>
            </w:pPr>
            <w:r>
              <w:t xml:space="preserve">2.- Formulación de raciones mediante ordenador: </w:t>
            </w:r>
            <w:proofErr w:type="spellStart"/>
            <w:r>
              <w:t>Monogástricos</w:t>
            </w:r>
            <w:proofErr w:type="spellEnd"/>
            <w:r>
              <w:t>: 10 horas</w:t>
            </w:r>
          </w:p>
          <w:p w:rsidR="00205125" w:rsidRDefault="00205125" w:rsidP="00205125">
            <w:pPr>
              <w:spacing w:after="120"/>
              <w:jc w:val="both"/>
            </w:pPr>
            <w:r>
              <w:t>3.- Formulación de raciones mediante ordenador: Rumiantes: 6 horas</w:t>
            </w:r>
          </w:p>
          <w:p w:rsidR="00205125" w:rsidRDefault="00205125" w:rsidP="00205125">
            <w:pPr>
              <w:spacing w:after="120"/>
              <w:jc w:val="both"/>
            </w:pPr>
            <w:r>
              <w:t xml:space="preserve">4.- Visita a una fábrica de piensos compuestos </w:t>
            </w:r>
            <w:r w:rsidR="00292D36">
              <w:t>y</w:t>
            </w:r>
            <w:r>
              <w:t>/</w:t>
            </w:r>
            <w:r w:rsidR="00292D36">
              <w:t>o</w:t>
            </w:r>
            <w:r>
              <w:t xml:space="preserve"> explotación ganadera</w:t>
            </w:r>
            <w:r w:rsidR="00292D36">
              <w:t xml:space="preserve"> y/o contacto directo con especialistas del sector de la nutrición animal</w:t>
            </w:r>
            <w:r>
              <w:t>: 8 horas</w:t>
            </w:r>
          </w:p>
          <w:p w:rsidR="00D00E01" w:rsidRPr="004919F3" w:rsidRDefault="00D00E01" w:rsidP="00553529">
            <w:pPr>
              <w:spacing w:after="0" w:line="240" w:lineRule="auto"/>
              <w:jc w:val="both"/>
            </w:pPr>
          </w:p>
        </w:tc>
      </w:tr>
    </w:tbl>
    <w:p w:rsidR="00D00E01" w:rsidRPr="00205125" w:rsidRDefault="00D00E01" w:rsidP="008B7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4919F3">
        <w:tc>
          <w:tcPr>
            <w:tcW w:w="8644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METODO DOCENTE</w:t>
            </w:r>
          </w:p>
        </w:tc>
      </w:tr>
      <w:tr w:rsidR="00D00E01" w:rsidRPr="004919F3">
        <w:tc>
          <w:tcPr>
            <w:tcW w:w="8644" w:type="dxa"/>
          </w:tcPr>
          <w:p w:rsidR="00D00E01" w:rsidRPr="004919F3" w:rsidRDefault="00D00E01" w:rsidP="004919F3">
            <w:pPr>
              <w:spacing w:after="0" w:line="240" w:lineRule="auto"/>
            </w:pPr>
          </w:p>
        </w:tc>
      </w:tr>
    </w:tbl>
    <w:p w:rsidR="00D00E01" w:rsidRDefault="00D00E01" w:rsidP="008B718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4919F3">
        <w:tc>
          <w:tcPr>
            <w:tcW w:w="8644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CRITERIOS DE EVALUACIÓN</w:t>
            </w:r>
          </w:p>
        </w:tc>
      </w:tr>
    </w:tbl>
    <w:p w:rsidR="00205125" w:rsidRDefault="00205125" w:rsidP="00205125">
      <w:pPr>
        <w:spacing w:after="120"/>
        <w:jc w:val="both"/>
      </w:pPr>
      <w:r>
        <w:t>La evaluación de la asignatura se hará de modo continuado. La asistencia y aprovechamiento de las clases prácticas y seminarios impartidos por técnic</w:t>
      </w:r>
      <w:r w:rsidR="0068447C">
        <w:t>os de empresas representará el 25</w:t>
      </w:r>
      <w:r>
        <w:t>% de la calificación. A lo largo del curso se llevarán a cabo dos exámenes cortos (con una duración aproximada de 10 minutos) con preguntas sencillas y cortas sobre temas recientemente explicados. La calificación de estos exámenes representará el 20% de la calificación final. También se hará un examen final que constará de una serie de preguntas cortas y 1-2 preguntas extensas sobre cuestiones importantes.</w:t>
      </w:r>
    </w:p>
    <w:p w:rsidR="00D00E01" w:rsidRPr="00205125" w:rsidRDefault="00D00E01" w:rsidP="002051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4919F3">
        <w:tc>
          <w:tcPr>
            <w:tcW w:w="8644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OTRA INFORMACIÓN RELEVANTE</w:t>
            </w:r>
          </w:p>
        </w:tc>
      </w:tr>
      <w:tr w:rsidR="00D00E01" w:rsidRPr="004919F3">
        <w:tc>
          <w:tcPr>
            <w:tcW w:w="8644" w:type="dxa"/>
          </w:tcPr>
          <w:p w:rsidR="00D00E01" w:rsidRPr="004919F3" w:rsidRDefault="00D00E01" w:rsidP="00EC2CBA">
            <w:pPr>
              <w:spacing w:after="0" w:line="240" w:lineRule="auto"/>
              <w:jc w:val="both"/>
            </w:pPr>
          </w:p>
        </w:tc>
      </w:tr>
    </w:tbl>
    <w:p w:rsidR="00D00E01" w:rsidRDefault="00D00E01" w:rsidP="008B718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4919F3">
        <w:tc>
          <w:tcPr>
            <w:tcW w:w="8644" w:type="dxa"/>
            <w:shd w:val="clear" w:color="auto" w:fill="C2D69B"/>
          </w:tcPr>
          <w:p w:rsidR="00D00E01" w:rsidRPr="004919F3" w:rsidRDefault="00D00E01" w:rsidP="004919F3">
            <w:pPr>
              <w:spacing w:after="0" w:line="240" w:lineRule="auto"/>
            </w:pPr>
            <w:r w:rsidRPr="004919F3">
              <w:t>BIBLIOGRAFÍA BÁSICA RECOMENDADA</w:t>
            </w:r>
          </w:p>
        </w:tc>
      </w:tr>
      <w:tr w:rsidR="00D00E01" w:rsidRPr="004919F3">
        <w:tc>
          <w:tcPr>
            <w:tcW w:w="8644" w:type="dxa"/>
          </w:tcPr>
          <w:p w:rsidR="00205125" w:rsidRPr="00BC1403" w:rsidRDefault="00205125" w:rsidP="00205125">
            <w:pPr>
              <w:rPr>
                <w:rFonts w:ascii="Tahoma" w:hAnsi="Tahoma"/>
                <w:b/>
                <w:color w:val="0000FF"/>
                <w:sz w:val="18"/>
                <w:szCs w:val="18"/>
              </w:rPr>
            </w:pPr>
            <w:r w:rsidRPr="00BC1403">
              <w:rPr>
                <w:rFonts w:ascii="Tahoma" w:hAnsi="Tahoma"/>
                <w:b/>
                <w:color w:val="0000FF"/>
                <w:sz w:val="18"/>
                <w:szCs w:val="18"/>
                <w:lang w:val="en-GB"/>
              </w:rPr>
              <w:t xml:space="preserve">Case, LP, Carey, DP, </w:t>
            </w:r>
            <w:proofErr w:type="spellStart"/>
            <w:r w:rsidRPr="00BC1403">
              <w:rPr>
                <w:rFonts w:ascii="Tahoma" w:hAnsi="Tahoma"/>
                <w:b/>
                <w:color w:val="0000FF"/>
                <w:sz w:val="18"/>
                <w:szCs w:val="18"/>
                <w:lang w:val="en-GB"/>
              </w:rPr>
              <w:t>Hirakawa</w:t>
            </w:r>
            <w:proofErr w:type="spellEnd"/>
            <w:r w:rsidRPr="00BC1403">
              <w:rPr>
                <w:rFonts w:ascii="Tahoma" w:hAnsi="Tahoma"/>
                <w:b/>
                <w:color w:val="0000FF"/>
                <w:sz w:val="18"/>
                <w:szCs w:val="18"/>
                <w:lang w:val="en-GB"/>
              </w:rPr>
              <w:t xml:space="preserve">, DA, </w:t>
            </w:r>
            <w:proofErr w:type="spellStart"/>
            <w:r w:rsidRPr="00BC1403">
              <w:rPr>
                <w:rFonts w:ascii="Tahoma" w:hAnsi="Tahoma"/>
                <w:b/>
                <w:color w:val="0000FF"/>
                <w:sz w:val="18"/>
                <w:szCs w:val="18"/>
                <w:lang w:val="en-GB"/>
              </w:rPr>
              <w:t>Leighann</w:t>
            </w:r>
            <w:proofErr w:type="spellEnd"/>
            <w:r w:rsidRPr="00BC1403">
              <w:rPr>
                <w:rFonts w:ascii="Tahoma" w:hAnsi="Tahoma"/>
                <w:b/>
                <w:color w:val="0000FF"/>
                <w:sz w:val="18"/>
                <w:szCs w:val="18"/>
                <w:lang w:val="en-GB"/>
              </w:rPr>
              <w:t xml:space="preserve">, D. (2000) Canine and Feline Nutrition. </w:t>
            </w:r>
            <w:r w:rsidRPr="00BC1403">
              <w:rPr>
                <w:rFonts w:ascii="Tahoma" w:hAnsi="Tahoma"/>
                <w:b/>
                <w:color w:val="0000FF"/>
                <w:sz w:val="18"/>
                <w:szCs w:val="18"/>
              </w:rPr>
              <w:t xml:space="preserve">MOSBY. </w:t>
            </w:r>
            <w:proofErr w:type="spellStart"/>
            <w:r w:rsidRPr="00BC1403">
              <w:rPr>
                <w:rFonts w:ascii="Tahoma" w:hAnsi="Tahoma"/>
                <w:b/>
                <w:color w:val="0000FF"/>
                <w:sz w:val="18"/>
                <w:szCs w:val="18"/>
              </w:rPr>
              <w:t>St</w:t>
            </w:r>
            <w:proofErr w:type="spellEnd"/>
            <w:r w:rsidRPr="00BC1403">
              <w:rPr>
                <w:rFonts w:ascii="Tahoma" w:hAnsi="Tahoma"/>
                <w:b/>
                <w:color w:val="0000FF"/>
                <w:sz w:val="18"/>
                <w:szCs w:val="18"/>
              </w:rPr>
              <w:t xml:space="preserve"> Louis (USA)</w:t>
            </w:r>
          </w:p>
          <w:p w:rsidR="00205125" w:rsidRPr="00BC1403" w:rsidRDefault="00205125" w:rsidP="00205125">
            <w:pPr>
              <w:rPr>
                <w:rFonts w:ascii="Tahoma" w:hAnsi="Tahoma"/>
                <w:b/>
                <w:color w:val="0000FF"/>
                <w:sz w:val="18"/>
                <w:szCs w:val="18"/>
              </w:rPr>
            </w:pPr>
            <w:r w:rsidRPr="00BC1403">
              <w:rPr>
                <w:rFonts w:ascii="Tahoma" w:hAnsi="Tahoma"/>
                <w:b/>
                <w:color w:val="0000FF"/>
                <w:sz w:val="18"/>
                <w:szCs w:val="18"/>
              </w:rPr>
              <w:t xml:space="preserve">De Blas, C., Mateos, G.G. y A. </w:t>
            </w:r>
            <w:proofErr w:type="spellStart"/>
            <w:r w:rsidRPr="00BC1403">
              <w:rPr>
                <w:rFonts w:ascii="Tahoma" w:hAnsi="Tahoma"/>
                <w:b/>
                <w:color w:val="0000FF"/>
                <w:sz w:val="18"/>
                <w:szCs w:val="18"/>
              </w:rPr>
              <w:t>Argamentería</w:t>
            </w:r>
            <w:proofErr w:type="spellEnd"/>
            <w:r w:rsidRPr="00BC1403">
              <w:rPr>
                <w:rFonts w:ascii="Tahoma" w:hAnsi="Tahoma"/>
                <w:b/>
                <w:color w:val="0000FF"/>
                <w:sz w:val="18"/>
                <w:szCs w:val="18"/>
              </w:rPr>
              <w:t xml:space="preserve">. (1987) Nutrición y Alimentación del Ganado. </w:t>
            </w:r>
            <w:proofErr w:type="spellStart"/>
            <w:r w:rsidRPr="00BC1403">
              <w:rPr>
                <w:rFonts w:ascii="Tahoma" w:hAnsi="Tahoma"/>
                <w:b/>
                <w:color w:val="0000FF"/>
                <w:sz w:val="18"/>
                <w:szCs w:val="18"/>
              </w:rPr>
              <w:t>Ed</w:t>
            </w:r>
            <w:proofErr w:type="spellEnd"/>
            <w:r w:rsidRPr="00BC1403">
              <w:rPr>
                <w:rFonts w:ascii="Tahoma" w:hAnsi="Tahoma"/>
                <w:b/>
                <w:color w:val="0000FF"/>
                <w:sz w:val="18"/>
                <w:szCs w:val="18"/>
              </w:rPr>
              <w:t xml:space="preserve"> MUNDI PRENSA. Madrid</w:t>
            </w:r>
          </w:p>
          <w:p w:rsidR="00205125" w:rsidRPr="00BC1403" w:rsidRDefault="00205125" w:rsidP="00205125">
            <w:pPr>
              <w:rPr>
                <w:rFonts w:ascii="Tahoma" w:hAnsi="Tahoma"/>
                <w:b/>
                <w:color w:val="0000FF"/>
                <w:sz w:val="18"/>
                <w:szCs w:val="18"/>
                <w:lang w:val="en-GB"/>
              </w:rPr>
            </w:pPr>
            <w:proofErr w:type="spellStart"/>
            <w:r w:rsidRPr="00205125">
              <w:rPr>
                <w:rFonts w:ascii="Tahoma" w:hAnsi="Tahoma"/>
                <w:b/>
                <w:color w:val="0000FF"/>
                <w:sz w:val="18"/>
                <w:szCs w:val="18"/>
                <w:lang w:val="en-US"/>
              </w:rPr>
              <w:t>Ensminger</w:t>
            </w:r>
            <w:proofErr w:type="spellEnd"/>
            <w:r w:rsidRPr="00205125">
              <w:rPr>
                <w:rFonts w:ascii="Tahoma" w:hAnsi="Tahoma"/>
                <w:b/>
                <w:color w:val="0000FF"/>
                <w:sz w:val="18"/>
                <w:szCs w:val="18"/>
                <w:lang w:val="en-US"/>
              </w:rPr>
              <w:t xml:space="preserve">, M.E., Oldfield, J.E. y Heinemann, W.W. (1990). </w:t>
            </w:r>
            <w:r w:rsidRPr="00BC1403">
              <w:rPr>
                <w:rFonts w:ascii="Tahoma" w:hAnsi="Tahoma"/>
                <w:b/>
                <w:color w:val="0000FF"/>
                <w:sz w:val="18"/>
                <w:szCs w:val="18"/>
                <w:lang w:val="en-GB"/>
              </w:rPr>
              <w:t>Feeds and Nutrition. 2 ed</w:t>
            </w:r>
            <w:proofErr w:type="gramStart"/>
            <w:r w:rsidRPr="00BC1403">
              <w:rPr>
                <w:rFonts w:ascii="Tahoma" w:hAnsi="Tahoma"/>
                <w:b/>
                <w:color w:val="0000FF"/>
                <w:sz w:val="18"/>
                <w:szCs w:val="18"/>
                <w:lang w:val="en-GB"/>
              </w:rPr>
              <w:t>..</w:t>
            </w:r>
            <w:proofErr w:type="gramEnd"/>
            <w:r w:rsidRPr="00BC1403">
              <w:rPr>
                <w:rFonts w:ascii="Tahoma" w:hAnsi="Tahoma"/>
                <w:b/>
                <w:color w:val="0000FF"/>
                <w:sz w:val="18"/>
                <w:szCs w:val="18"/>
                <w:lang w:val="en-GB"/>
              </w:rPr>
              <w:t xml:space="preserve"> The </w:t>
            </w:r>
            <w:proofErr w:type="spellStart"/>
            <w:r w:rsidRPr="00BC1403">
              <w:rPr>
                <w:rFonts w:ascii="Tahoma" w:hAnsi="Tahoma"/>
                <w:b/>
                <w:color w:val="0000FF"/>
                <w:sz w:val="18"/>
                <w:szCs w:val="18"/>
                <w:lang w:val="en-GB"/>
              </w:rPr>
              <w:t>Ensminger</w:t>
            </w:r>
            <w:proofErr w:type="spellEnd"/>
            <w:r w:rsidRPr="00BC1403">
              <w:rPr>
                <w:rFonts w:ascii="Tahoma" w:hAnsi="Tahoma"/>
                <w:b/>
                <w:color w:val="0000FF"/>
                <w:sz w:val="18"/>
                <w:szCs w:val="18"/>
                <w:lang w:val="en-GB"/>
              </w:rPr>
              <w:t xml:space="preserve"> Publishing Company, </w:t>
            </w:r>
            <w:smartTag w:uri="urn:schemas-microsoft-com:office:smarttags" w:element="place">
              <w:smartTag w:uri="urn:schemas-microsoft-com:office:smarttags" w:element="City">
                <w:r w:rsidRPr="00BC1403">
                  <w:rPr>
                    <w:rFonts w:ascii="Tahoma" w:hAnsi="Tahoma"/>
                    <w:b/>
                    <w:color w:val="0000FF"/>
                    <w:sz w:val="18"/>
                    <w:szCs w:val="18"/>
                    <w:lang w:val="en-GB"/>
                  </w:rPr>
                  <w:t>Clovis</w:t>
                </w:r>
              </w:smartTag>
              <w:r w:rsidRPr="00BC1403">
                <w:rPr>
                  <w:rFonts w:ascii="Tahoma" w:hAnsi="Tahoma"/>
                  <w:b/>
                  <w:color w:val="0000FF"/>
                  <w:sz w:val="18"/>
                  <w:szCs w:val="18"/>
                  <w:lang w:val="en-GB"/>
                </w:rPr>
                <w:t xml:space="preserve">, </w:t>
              </w:r>
              <w:smartTag w:uri="urn:schemas-microsoft-com:office:smarttags" w:element="State">
                <w:r w:rsidRPr="00BC1403">
                  <w:rPr>
                    <w:rFonts w:ascii="Tahoma" w:hAnsi="Tahoma"/>
                    <w:b/>
                    <w:color w:val="0000FF"/>
                    <w:sz w:val="18"/>
                    <w:szCs w:val="18"/>
                    <w:lang w:val="en-GB"/>
                  </w:rPr>
                  <w:t>California</w:t>
                </w:r>
              </w:smartTag>
              <w:r w:rsidRPr="00BC1403">
                <w:rPr>
                  <w:rFonts w:ascii="Tahoma" w:hAnsi="Tahoma"/>
                  <w:b/>
                  <w:color w:val="0000FF"/>
                  <w:sz w:val="18"/>
                  <w:szCs w:val="18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BC1403">
                  <w:rPr>
                    <w:rFonts w:ascii="Tahoma" w:hAnsi="Tahoma"/>
                    <w:b/>
                    <w:color w:val="0000FF"/>
                    <w:sz w:val="18"/>
                    <w:szCs w:val="18"/>
                    <w:lang w:val="en-GB"/>
                  </w:rPr>
                  <w:t>USA</w:t>
                </w:r>
              </w:smartTag>
            </w:smartTag>
          </w:p>
          <w:p w:rsidR="00205125" w:rsidRPr="00BC1403" w:rsidRDefault="00205125" w:rsidP="00205125">
            <w:pPr>
              <w:rPr>
                <w:rFonts w:ascii="Tahoma" w:hAnsi="Tahoma"/>
                <w:b/>
                <w:color w:val="0000FF"/>
                <w:sz w:val="18"/>
                <w:szCs w:val="18"/>
              </w:rPr>
            </w:pPr>
            <w:proofErr w:type="spellStart"/>
            <w:r w:rsidRPr="00BC1403">
              <w:rPr>
                <w:rFonts w:ascii="Tahoma" w:hAnsi="Tahoma"/>
                <w:b/>
                <w:color w:val="0000FF"/>
                <w:sz w:val="18"/>
                <w:szCs w:val="18"/>
              </w:rPr>
              <w:t>Frape</w:t>
            </w:r>
            <w:proofErr w:type="spellEnd"/>
            <w:r w:rsidRPr="00BC1403">
              <w:rPr>
                <w:rFonts w:ascii="Tahoma" w:hAnsi="Tahoma"/>
                <w:b/>
                <w:color w:val="0000FF"/>
                <w:sz w:val="18"/>
                <w:szCs w:val="18"/>
              </w:rPr>
              <w:t>, D. (1992). Nutrición y alimentación del caballo. Ed. ACRIBIA, S.A. Zaragoza.</w:t>
            </w:r>
          </w:p>
          <w:p w:rsidR="00205125" w:rsidRPr="00BC1403" w:rsidRDefault="00205125" w:rsidP="00205125">
            <w:pPr>
              <w:rPr>
                <w:rFonts w:ascii="Tahoma" w:hAnsi="Tahoma"/>
                <w:b/>
                <w:color w:val="0000FF"/>
                <w:sz w:val="18"/>
                <w:szCs w:val="18"/>
              </w:rPr>
            </w:pPr>
            <w:r w:rsidRPr="00BC1403">
              <w:rPr>
                <w:rFonts w:ascii="Tahoma" w:hAnsi="Tahoma"/>
                <w:b/>
                <w:color w:val="0000FF"/>
                <w:sz w:val="18"/>
                <w:szCs w:val="18"/>
              </w:rPr>
              <w:lastRenderedPageBreak/>
              <w:t>INRA (2004). Tablas de composición y del valor nutritivo de las materias primas destinadas a los animales de interés ganadero</w:t>
            </w:r>
            <w:proofErr w:type="gramStart"/>
            <w:r w:rsidRPr="00BC1403">
              <w:rPr>
                <w:rFonts w:ascii="Tahoma" w:hAnsi="Tahoma"/>
                <w:b/>
                <w:color w:val="0000FF"/>
                <w:sz w:val="18"/>
                <w:szCs w:val="18"/>
              </w:rPr>
              <w:t>..</w:t>
            </w:r>
            <w:proofErr w:type="gramEnd"/>
            <w:r w:rsidRPr="00BC1403">
              <w:rPr>
                <w:rFonts w:ascii="Tahoma" w:hAnsi="Tahoma"/>
                <w:b/>
                <w:color w:val="0000FF"/>
                <w:sz w:val="18"/>
                <w:szCs w:val="18"/>
              </w:rPr>
              <w:t xml:space="preserve"> Ediciones MUNDI PRENSA, Madrid.</w:t>
            </w:r>
          </w:p>
          <w:p w:rsidR="00205125" w:rsidRPr="00BC1403" w:rsidRDefault="00205125" w:rsidP="00205125">
            <w:pPr>
              <w:rPr>
                <w:rFonts w:ascii="Tahoma" w:hAnsi="Tahoma"/>
                <w:b/>
                <w:color w:val="0000FF"/>
                <w:sz w:val="18"/>
                <w:szCs w:val="18"/>
              </w:rPr>
            </w:pPr>
            <w:r w:rsidRPr="00BC1403">
              <w:rPr>
                <w:rFonts w:ascii="Tahoma" w:hAnsi="Tahoma"/>
                <w:b/>
                <w:color w:val="0000FF"/>
                <w:sz w:val="18"/>
                <w:szCs w:val="18"/>
              </w:rPr>
              <w:t>INRA (1990). Alimentación de bovinos, ovinos y caprinos. Ediciones MUNDI PRENSA, Madrid</w:t>
            </w:r>
          </w:p>
          <w:p w:rsidR="00205125" w:rsidRPr="00BC1403" w:rsidRDefault="00205125" w:rsidP="00205125">
            <w:pPr>
              <w:rPr>
                <w:rFonts w:ascii="Tahoma" w:hAnsi="Tahoma"/>
                <w:b/>
                <w:color w:val="0000FF"/>
                <w:sz w:val="18"/>
                <w:szCs w:val="18"/>
              </w:rPr>
            </w:pPr>
            <w:r w:rsidRPr="00BC1403">
              <w:rPr>
                <w:rFonts w:ascii="Tahoma" w:hAnsi="Tahoma"/>
                <w:b/>
                <w:color w:val="0000FF"/>
                <w:sz w:val="18"/>
                <w:szCs w:val="18"/>
              </w:rPr>
              <w:t>Miller, W.J. (1989) Nutrición y alimentación del ganado vacuno lechero. Ed. ACRIBIA, S.A. Zaragoza.</w:t>
            </w:r>
          </w:p>
          <w:p w:rsidR="00205125" w:rsidRPr="00BC1403" w:rsidRDefault="00205125" w:rsidP="00205125">
            <w:pPr>
              <w:rPr>
                <w:rFonts w:ascii="Tahoma" w:hAnsi="Tahoma"/>
                <w:b/>
                <w:color w:val="0000FF"/>
                <w:sz w:val="18"/>
                <w:szCs w:val="18"/>
              </w:rPr>
            </w:pPr>
            <w:proofErr w:type="spellStart"/>
            <w:r w:rsidRPr="00BC1403">
              <w:rPr>
                <w:rFonts w:ascii="Tahoma" w:hAnsi="Tahoma"/>
                <w:b/>
                <w:color w:val="0000FF"/>
                <w:sz w:val="18"/>
                <w:szCs w:val="18"/>
              </w:rPr>
              <w:t>Morrison</w:t>
            </w:r>
            <w:proofErr w:type="spellEnd"/>
            <w:r w:rsidRPr="00BC1403">
              <w:rPr>
                <w:rFonts w:ascii="Tahoma" w:hAnsi="Tahoma"/>
                <w:b/>
                <w:color w:val="0000FF"/>
                <w:sz w:val="18"/>
                <w:szCs w:val="18"/>
              </w:rPr>
              <w:t>, F.B. (1980) Alimentos y alimentación del ganado. 21 ed. UTEHA</w:t>
            </w:r>
            <w:proofErr w:type="gramStart"/>
            <w:r w:rsidRPr="00BC1403">
              <w:rPr>
                <w:rFonts w:ascii="Tahoma" w:hAnsi="Tahoma"/>
                <w:b/>
                <w:color w:val="0000FF"/>
                <w:sz w:val="18"/>
                <w:szCs w:val="18"/>
              </w:rPr>
              <w:t>,S.A</w:t>
            </w:r>
            <w:proofErr w:type="gramEnd"/>
            <w:r w:rsidRPr="00BC1403">
              <w:rPr>
                <w:rFonts w:ascii="Tahoma" w:hAnsi="Tahoma"/>
                <w:b/>
                <w:color w:val="0000FF"/>
                <w:sz w:val="18"/>
                <w:szCs w:val="18"/>
              </w:rPr>
              <w:t xml:space="preserve">. </w:t>
            </w:r>
            <w:proofErr w:type="spellStart"/>
            <w:r w:rsidRPr="00BC1403">
              <w:rPr>
                <w:rFonts w:ascii="Tahoma" w:hAnsi="Tahoma"/>
                <w:b/>
                <w:color w:val="0000FF"/>
                <w:sz w:val="18"/>
                <w:szCs w:val="18"/>
              </w:rPr>
              <w:t>Mexico</w:t>
            </w:r>
            <w:proofErr w:type="spellEnd"/>
            <w:r w:rsidRPr="00BC1403">
              <w:rPr>
                <w:rFonts w:ascii="Tahoma" w:hAnsi="Tahoma"/>
                <w:b/>
                <w:color w:val="0000FF"/>
                <w:sz w:val="18"/>
                <w:szCs w:val="18"/>
              </w:rPr>
              <w:t>.</w:t>
            </w:r>
          </w:p>
          <w:p w:rsidR="00205125" w:rsidRPr="00BC1403" w:rsidRDefault="00205125" w:rsidP="00205125">
            <w:pPr>
              <w:rPr>
                <w:rFonts w:ascii="Tahoma" w:hAnsi="Tahoma"/>
                <w:b/>
                <w:color w:val="0000FF"/>
                <w:sz w:val="18"/>
                <w:szCs w:val="18"/>
                <w:lang w:val="en-GB"/>
              </w:rPr>
            </w:pPr>
            <w:r w:rsidRPr="00BC1403">
              <w:rPr>
                <w:rFonts w:ascii="Tahoma" w:hAnsi="Tahoma"/>
                <w:b/>
                <w:color w:val="0000FF"/>
                <w:sz w:val="18"/>
                <w:szCs w:val="18"/>
                <w:lang w:val="en-GB"/>
              </w:rPr>
              <w:t xml:space="preserve">National </w:t>
            </w:r>
            <w:proofErr w:type="spellStart"/>
            <w:r w:rsidRPr="00BC1403">
              <w:rPr>
                <w:rFonts w:ascii="Tahoma" w:hAnsi="Tahoma"/>
                <w:b/>
                <w:color w:val="0000FF"/>
                <w:sz w:val="18"/>
                <w:szCs w:val="18"/>
                <w:lang w:val="en-GB"/>
              </w:rPr>
              <w:t>Reseach</w:t>
            </w:r>
            <w:proofErr w:type="spellEnd"/>
            <w:r w:rsidRPr="00BC1403">
              <w:rPr>
                <w:rFonts w:ascii="Tahoma" w:hAnsi="Tahoma"/>
                <w:b/>
                <w:color w:val="0000FF"/>
                <w:sz w:val="18"/>
                <w:szCs w:val="18"/>
                <w:lang w:val="en-GB"/>
              </w:rPr>
              <w:t xml:space="preserve"> Council. Nutrient Requirements of Domestic Animals: Dairy Cattle (2001), Beef Cattle (1996), Sheep (1985), Goats (1981), Swine (1998), Poultry (1994), Horses (1989), Rabbits (1977), Dogs (1985), Cats (1986), Fish (1993), Laboratory Animals (1995). </w:t>
            </w:r>
            <w:smartTag w:uri="urn:schemas-microsoft-com:office:smarttags" w:element="PlaceName">
              <w:r w:rsidRPr="00BC1403">
                <w:rPr>
                  <w:rFonts w:ascii="Tahoma" w:hAnsi="Tahoma"/>
                  <w:b/>
                  <w:color w:val="0000FF"/>
                  <w:sz w:val="18"/>
                  <w:szCs w:val="18"/>
                  <w:lang w:val="en-GB"/>
                </w:rPr>
                <w:t>National</w:t>
              </w:r>
            </w:smartTag>
            <w:r w:rsidRPr="00BC1403">
              <w:rPr>
                <w:rFonts w:ascii="Tahoma" w:hAnsi="Tahoma"/>
                <w:b/>
                <w:color w:val="0000FF"/>
                <w:sz w:val="18"/>
                <w:szCs w:val="18"/>
                <w:lang w:val="en-GB"/>
              </w:rPr>
              <w:t xml:space="preserve"> </w:t>
            </w:r>
            <w:smartTag w:uri="urn:schemas-microsoft-com:office:smarttags" w:element="PlaceType">
              <w:r w:rsidRPr="00BC1403">
                <w:rPr>
                  <w:rFonts w:ascii="Tahoma" w:hAnsi="Tahoma"/>
                  <w:b/>
                  <w:color w:val="0000FF"/>
                  <w:sz w:val="18"/>
                  <w:szCs w:val="18"/>
                  <w:lang w:val="en-GB"/>
                </w:rPr>
                <w:t>Academy</w:t>
              </w:r>
            </w:smartTag>
            <w:r w:rsidRPr="00BC1403">
              <w:rPr>
                <w:rFonts w:ascii="Tahoma" w:hAnsi="Tahoma"/>
                <w:b/>
                <w:color w:val="0000FF"/>
                <w:sz w:val="18"/>
                <w:szCs w:val="18"/>
                <w:lang w:val="en-GB"/>
              </w:rPr>
              <w:t xml:space="preserve"> of Sciences, </w:t>
            </w:r>
            <w:smartTag w:uri="urn:schemas-microsoft-com:office:smarttags" w:element="place">
              <w:smartTag w:uri="urn:schemas-microsoft-com:office:smarttags" w:element="City">
                <w:r w:rsidRPr="00BC1403">
                  <w:rPr>
                    <w:rFonts w:ascii="Tahoma" w:hAnsi="Tahoma"/>
                    <w:b/>
                    <w:color w:val="0000FF"/>
                    <w:sz w:val="18"/>
                    <w:szCs w:val="18"/>
                    <w:lang w:val="en-GB"/>
                  </w:rPr>
                  <w:t>Washington</w:t>
                </w:r>
              </w:smartTag>
              <w:r w:rsidRPr="00BC1403">
                <w:rPr>
                  <w:rFonts w:ascii="Tahoma" w:hAnsi="Tahoma"/>
                  <w:b/>
                  <w:color w:val="0000FF"/>
                  <w:sz w:val="18"/>
                  <w:szCs w:val="18"/>
                  <w:lang w:val="en-GB"/>
                </w:rPr>
                <w:t xml:space="preserve">, </w:t>
              </w:r>
              <w:smartTag w:uri="urn:schemas-microsoft-com:office:smarttags" w:element="State">
                <w:r w:rsidRPr="00BC1403">
                  <w:rPr>
                    <w:rFonts w:ascii="Tahoma" w:hAnsi="Tahoma"/>
                    <w:b/>
                    <w:color w:val="0000FF"/>
                    <w:sz w:val="18"/>
                    <w:szCs w:val="18"/>
                    <w:lang w:val="en-GB"/>
                  </w:rPr>
                  <w:t>D.C.</w:t>
                </w:r>
              </w:smartTag>
              <w:r w:rsidRPr="00BC1403">
                <w:rPr>
                  <w:rFonts w:ascii="Tahoma" w:hAnsi="Tahoma"/>
                  <w:b/>
                  <w:color w:val="0000FF"/>
                  <w:sz w:val="18"/>
                  <w:szCs w:val="18"/>
                  <w:lang w:val="en-GB"/>
                </w:rPr>
                <w:t xml:space="preserve"> </w:t>
              </w:r>
              <w:smartTag w:uri="urn:schemas-microsoft-com:office:smarttags" w:element="country-region">
                <w:r w:rsidRPr="00BC1403">
                  <w:rPr>
                    <w:rFonts w:ascii="Tahoma" w:hAnsi="Tahoma"/>
                    <w:b/>
                    <w:color w:val="0000FF"/>
                    <w:sz w:val="18"/>
                    <w:szCs w:val="18"/>
                    <w:lang w:val="en-GB"/>
                  </w:rPr>
                  <w:t>USA</w:t>
                </w:r>
              </w:smartTag>
            </w:smartTag>
          </w:p>
          <w:p w:rsidR="00205125" w:rsidRPr="00BC1403" w:rsidRDefault="00205125" w:rsidP="00205125">
            <w:pPr>
              <w:rPr>
                <w:rFonts w:ascii="Tahoma" w:hAnsi="Tahoma"/>
                <w:b/>
                <w:color w:val="0000FF"/>
                <w:sz w:val="18"/>
                <w:szCs w:val="18"/>
                <w:lang w:val="en-GB"/>
              </w:rPr>
            </w:pPr>
            <w:r w:rsidRPr="00BC1403">
              <w:rPr>
                <w:rFonts w:ascii="Tahoma" w:hAnsi="Tahoma"/>
                <w:b/>
                <w:color w:val="0000FF"/>
                <w:sz w:val="18"/>
                <w:szCs w:val="18"/>
                <w:lang w:val="en-GB"/>
              </w:rPr>
              <w:t xml:space="preserve">Perry, T.W. (1982) Feed Formulations. The Interstate Printers and Publishers, </w:t>
            </w:r>
            <w:smartTag w:uri="urn:schemas-microsoft-com:office:smarttags" w:element="place">
              <w:smartTag w:uri="urn:schemas-microsoft-com:office:smarttags" w:element="City">
                <w:r w:rsidRPr="00BC1403">
                  <w:rPr>
                    <w:rFonts w:ascii="Tahoma" w:hAnsi="Tahoma"/>
                    <w:b/>
                    <w:color w:val="0000FF"/>
                    <w:sz w:val="18"/>
                    <w:szCs w:val="18"/>
                    <w:lang w:val="en-GB"/>
                  </w:rPr>
                  <w:t>Danville</w:t>
                </w:r>
              </w:smartTag>
              <w:r w:rsidRPr="00BC1403">
                <w:rPr>
                  <w:rFonts w:ascii="Tahoma" w:hAnsi="Tahoma"/>
                  <w:b/>
                  <w:color w:val="0000FF"/>
                  <w:sz w:val="18"/>
                  <w:szCs w:val="18"/>
                  <w:lang w:val="en-GB"/>
                </w:rPr>
                <w:t xml:space="preserve">, </w:t>
              </w:r>
              <w:smartTag w:uri="urn:schemas-microsoft-com:office:smarttags" w:element="State">
                <w:r w:rsidRPr="00BC1403">
                  <w:rPr>
                    <w:rFonts w:ascii="Tahoma" w:hAnsi="Tahoma"/>
                    <w:b/>
                    <w:color w:val="0000FF"/>
                    <w:sz w:val="18"/>
                    <w:szCs w:val="18"/>
                    <w:lang w:val="en-GB"/>
                  </w:rPr>
                  <w:t>Illinois</w:t>
                </w:r>
              </w:smartTag>
              <w:r w:rsidRPr="00BC1403">
                <w:rPr>
                  <w:rFonts w:ascii="Tahoma" w:hAnsi="Tahoma"/>
                  <w:b/>
                  <w:color w:val="0000FF"/>
                  <w:sz w:val="18"/>
                  <w:szCs w:val="18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BC1403">
                  <w:rPr>
                    <w:rFonts w:ascii="Tahoma" w:hAnsi="Tahoma"/>
                    <w:b/>
                    <w:color w:val="0000FF"/>
                    <w:sz w:val="18"/>
                    <w:szCs w:val="18"/>
                    <w:lang w:val="en-GB"/>
                  </w:rPr>
                  <w:t>USA</w:t>
                </w:r>
              </w:smartTag>
            </w:smartTag>
            <w:r w:rsidRPr="00BC1403">
              <w:rPr>
                <w:rFonts w:ascii="Tahoma" w:hAnsi="Tahoma"/>
                <w:b/>
                <w:color w:val="0000FF"/>
                <w:sz w:val="18"/>
                <w:szCs w:val="18"/>
                <w:lang w:val="en-GB"/>
              </w:rPr>
              <w:t>.</w:t>
            </w:r>
          </w:p>
          <w:p w:rsidR="00205125" w:rsidRPr="00BC1403" w:rsidRDefault="00205125" w:rsidP="00205125">
            <w:pPr>
              <w:rPr>
                <w:rFonts w:ascii="Tahoma" w:hAnsi="Tahoma"/>
                <w:b/>
                <w:color w:val="0000FF"/>
                <w:sz w:val="18"/>
                <w:szCs w:val="18"/>
              </w:rPr>
            </w:pPr>
            <w:proofErr w:type="spellStart"/>
            <w:r w:rsidRPr="00BC1403">
              <w:rPr>
                <w:rFonts w:ascii="Tahoma" w:hAnsi="Tahoma"/>
                <w:b/>
                <w:color w:val="0000FF"/>
                <w:sz w:val="18"/>
                <w:szCs w:val="18"/>
                <w:lang w:val="en-GB"/>
              </w:rPr>
              <w:t>Thickett</w:t>
            </w:r>
            <w:proofErr w:type="spellEnd"/>
            <w:r w:rsidRPr="00BC1403">
              <w:rPr>
                <w:rFonts w:ascii="Tahoma" w:hAnsi="Tahoma"/>
                <w:b/>
                <w:color w:val="0000FF"/>
                <w:sz w:val="18"/>
                <w:szCs w:val="18"/>
                <w:lang w:val="en-GB"/>
              </w:rPr>
              <w:t xml:space="preserve">, B., Mitchell, D. Y Hallows, B. (1989). </w:t>
            </w:r>
            <w:r w:rsidRPr="00BC1403">
              <w:rPr>
                <w:rFonts w:ascii="Tahoma" w:hAnsi="Tahoma"/>
                <w:b/>
                <w:color w:val="0000FF"/>
                <w:sz w:val="18"/>
                <w:szCs w:val="18"/>
              </w:rPr>
              <w:t>Cría de terneros. Ed. ACRIBIA, Zaragoza.</w:t>
            </w:r>
          </w:p>
          <w:p w:rsidR="00D00E01" w:rsidRPr="004919F3" w:rsidRDefault="00D00E01" w:rsidP="004919F3">
            <w:pPr>
              <w:spacing w:after="0" w:line="240" w:lineRule="auto"/>
            </w:pPr>
          </w:p>
        </w:tc>
      </w:tr>
    </w:tbl>
    <w:p w:rsidR="00D00E01" w:rsidRPr="00205125" w:rsidRDefault="00D00E01" w:rsidP="008B7181"/>
    <w:sectPr w:rsidR="00D00E01" w:rsidRPr="00205125" w:rsidSect="00D45B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9AF" w:rsidRDefault="000759AF" w:rsidP="00AA7CAE">
      <w:pPr>
        <w:spacing w:after="0" w:line="240" w:lineRule="auto"/>
      </w:pPr>
      <w:r>
        <w:separator/>
      </w:r>
    </w:p>
  </w:endnote>
  <w:endnote w:type="continuationSeparator" w:id="0">
    <w:p w:rsidR="000759AF" w:rsidRDefault="000759AF" w:rsidP="00AA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9AF" w:rsidRDefault="000759AF" w:rsidP="00AA7CAE">
      <w:pPr>
        <w:spacing w:after="0" w:line="240" w:lineRule="auto"/>
      </w:pPr>
      <w:r>
        <w:separator/>
      </w:r>
    </w:p>
  </w:footnote>
  <w:footnote w:type="continuationSeparator" w:id="0">
    <w:p w:rsidR="000759AF" w:rsidRDefault="000759AF" w:rsidP="00AA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BD9" w:rsidRDefault="00885BD9" w:rsidP="00AA7CAE">
    <w:pPr>
      <w:spacing w:after="0"/>
      <w:ind w:left="1080"/>
      <w:rPr>
        <w:rFonts w:ascii="Impact" w:hAnsi="Impact" w:cs="Tahoma"/>
        <w:b/>
        <w:bCs/>
        <w:color w:val="76923C"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2540</wp:posOffset>
          </wp:positionV>
          <wp:extent cx="692785" cy="695960"/>
          <wp:effectExtent l="19050" t="0" r="0" b="0"/>
          <wp:wrapSquare wrapText="bothSides"/>
          <wp:docPr id="1" name="Imagen 12" descr="escudou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u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mpact" w:hAnsi="Impact" w:cs="Tahoma"/>
        <w:bCs/>
        <w:color w:val="990033"/>
        <w:sz w:val="28"/>
        <w:szCs w:val="28"/>
      </w:rPr>
      <w:t>Facultad de</w:t>
    </w:r>
    <w:r>
      <w:rPr>
        <w:rFonts w:ascii="Impact" w:hAnsi="Impact" w:cs="Tahoma"/>
        <w:b/>
        <w:bCs/>
        <w:sz w:val="28"/>
        <w:szCs w:val="28"/>
      </w:rPr>
      <w:t xml:space="preserve"> </w:t>
    </w:r>
    <w:r>
      <w:rPr>
        <w:rFonts w:ascii="Impact" w:hAnsi="Impact" w:cs="Tahoma"/>
        <w:bCs/>
        <w:color w:val="76923C"/>
        <w:sz w:val="48"/>
        <w:szCs w:val="48"/>
      </w:rPr>
      <w:t>Veterinaria</w:t>
    </w:r>
  </w:p>
  <w:p w:rsidR="00885BD9" w:rsidRDefault="00885BD9" w:rsidP="00AA7CAE">
    <w:pPr>
      <w:spacing w:after="0"/>
      <w:ind w:left="1080"/>
      <w:rPr>
        <w:rFonts w:ascii="Impact" w:hAnsi="Impact" w:cs="Tahoma"/>
        <w:b/>
        <w:bCs/>
        <w:color w:val="808080"/>
      </w:rPr>
    </w:pPr>
    <w:r>
      <w:rPr>
        <w:rFonts w:ascii="Impact" w:hAnsi="Impact" w:cs="Tahoma"/>
        <w:b/>
        <w:bCs/>
        <w:color w:val="808080"/>
      </w:rPr>
      <w:t xml:space="preserve"> Universidad Complutense</w:t>
    </w:r>
  </w:p>
  <w:p w:rsidR="00885BD9" w:rsidRDefault="00CD0832" w:rsidP="00AA7CAE">
    <w:pPr>
      <w:spacing w:after="0"/>
      <w:ind w:left="1080"/>
      <w:rPr>
        <w:rFonts w:ascii="Impact" w:hAnsi="Impact" w:cs="Tahoma"/>
        <w:b/>
        <w:bCs/>
        <w:color w:val="808080"/>
      </w:rPr>
    </w:pPr>
    <w:r w:rsidRPr="00CD0832">
      <w:rPr>
        <w:noProof/>
        <w:lang w:eastAsia="es-ES"/>
      </w:rPr>
      <w:pict>
        <v:group id="_x0000_s2050" style="position:absolute;left:0;text-align:left;margin-left:62.3pt;margin-top:6.3pt;width:417.65pt;height:2.5pt;z-index:251661312" coordorigin="2628,2440" coordsize="8353,5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2628;top:2440;width:8353;height:0" o:connectortype="straight" strokecolor="#76923c" strokeweight="2pt"/>
          <v:shape id="_x0000_s2052" type="#_x0000_t32" style="position:absolute;left:2628;top:2490;width:8353;height:0" o:connectortype="straight" strokecolor="#903" strokeweight="2pt"/>
        </v:group>
      </w:pict>
    </w:r>
  </w:p>
  <w:p w:rsidR="00885BD9" w:rsidRPr="00453A5A" w:rsidRDefault="00885BD9" w:rsidP="008476F1">
    <w:pPr>
      <w:spacing w:after="100" w:afterAutospacing="1" w:line="240" w:lineRule="auto"/>
      <w:ind w:left="1080" w:right="-569"/>
      <w:jc w:val="right"/>
      <w:rPr>
        <w:rFonts w:cs="Tahoma"/>
        <w:b/>
        <w:bCs/>
        <w:smallCaps/>
        <w:color w:val="808080"/>
        <w:sz w:val="32"/>
        <w:szCs w:val="32"/>
      </w:rPr>
    </w:pPr>
    <w:r>
      <w:rPr>
        <w:rFonts w:cs="Tahoma"/>
        <w:b/>
        <w:bCs/>
        <w:smallCaps/>
        <w:color w:val="808080"/>
        <w:sz w:val="32"/>
        <w:szCs w:val="32"/>
      </w:rPr>
      <w:t>FICHA DOCENTE</w:t>
    </w:r>
    <w:r w:rsidRPr="00453A5A">
      <w:rPr>
        <w:rFonts w:cs="Tahoma"/>
        <w:b/>
        <w:bCs/>
        <w:smallCaps/>
        <w:color w:val="808080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6D42"/>
    <w:multiLevelType w:val="hybridMultilevel"/>
    <w:tmpl w:val="E56ADB0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F04A9A"/>
    <w:multiLevelType w:val="hybridMultilevel"/>
    <w:tmpl w:val="FD506E6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3" type="connector" idref="#_x0000_s2051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A7CAE"/>
    <w:rsid w:val="00001F5A"/>
    <w:rsid w:val="000033BD"/>
    <w:rsid w:val="00005606"/>
    <w:rsid w:val="00062B63"/>
    <w:rsid w:val="0006463F"/>
    <w:rsid w:val="000759AF"/>
    <w:rsid w:val="00081B50"/>
    <w:rsid w:val="00086252"/>
    <w:rsid w:val="00091D38"/>
    <w:rsid w:val="00092A20"/>
    <w:rsid w:val="000B7EA0"/>
    <w:rsid w:val="00110A63"/>
    <w:rsid w:val="00112772"/>
    <w:rsid w:val="0011379C"/>
    <w:rsid w:val="00127C8B"/>
    <w:rsid w:val="00185DEC"/>
    <w:rsid w:val="0019250F"/>
    <w:rsid w:val="001F2B80"/>
    <w:rsid w:val="001F35B2"/>
    <w:rsid w:val="00205125"/>
    <w:rsid w:val="00216E6E"/>
    <w:rsid w:val="0028541D"/>
    <w:rsid w:val="00292D36"/>
    <w:rsid w:val="0030690E"/>
    <w:rsid w:val="003336A3"/>
    <w:rsid w:val="003453B2"/>
    <w:rsid w:val="00362B48"/>
    <w:rsid w:val="00400417"/>
    <w:rsid w:val="004214A8"/>
    <w:rsid w:val="00425E43"/>
    <w:rsid w:val="00445C30"/>
    <w:rsid w:val="00453A5A"/>
    <w:rsid w:val="00490391"/>
    <w:rsid w:val="004919F3"/>
    <w:rsid w:val="004E5671"/>
    <w:rsid w:val="0054033A"/>
    <w:rsid w:val="00553529"/>
    <w:rsid w:val="0057251B"/>
    <w:rsid w:val="00582A5C"/>
    <w:rsid w:val="005B0D61"/>
    <w:rsid w:val="005F0C14"/>
    <w:rsid w:val="0061136F"/>
    <w:rsid w:val="00644188"/>
    <w:rsid w:val="00647521"/>
    <w:rsid w:val="00664BC6"/>
    <w:rsid w:val="006656D1"/>
    <w:rsid w:val="0068447C"/>
    <w:rsid w:val="006872FD"/>
    <w:rsid w:val="006B0510"/>
    <w:rsid w:val="006E6D3A"/>
    <w:rsid w:val="00700ADB"/>
    <w:rsid w:val="00701B72"/>
    <w:rsid w:val="007025A5"/>
    <w:rsid w:val="00755F81"/>
    <w:rsid w:val="00767096"/>
    <w:rsid w:val="00775CEF"/>
    <w:rsid w:val="007A08AD"/>
    <w:rsid w:val="007F082B"/>
    <w:rsid w:val="00846F4A"/>
    <w:rsid w:val="008476F1"/>
    <w:rsid w:val="00883144"/>
    <w:rsid w:val="00885BD9"/>
    <w:rsid w:val="00891B3A"/>
    <w:rsid w:val="008B7181"/>
    <w:rsid w:val="008E1ED3"/>
    <w:rsid w:val="00956C67"/>
    <w:rsid w:val="00957A16"/>
    <w:rsid w:val="009672C4"/>
    <w:rsid w:val="00971A2E"/>
    <w:rsid w:val="009C25EF"/>
    <w:rsid w:val="009C5596"/>
    <w:rsid w:val="009F2E81"/>
    <w:rsid w:val="00A133F5"/>
    <w:rsid w:val="00A72743"/>
    <w:rsid w:val="00AA7CAE"/>
    <w:rsid w:val="00AF2A1B"/>
    <w:rsid w:val="00B070BC"/>
    <w:rsid w:val="00BA09AA"/>
    <w:rsid w:val="00BD03A6"/>
    <w:rsid w:val="00BD39F3"/>
    <w:rsid w:val="00BF6223"/>
    <w:rsid w:val="00C14F4A"/>
    <w:rsid w:val="00C304B4"/>
    <w:rsid w:val="00C30A11"/>
    <w:rsid w:val="00C311A7"/>
    <w:rsid w:val="00C731F2"/>
    <w:rsid w:val="00C948FE"/>
    <w:rsid w:val="00CD05B9"/>
    <w:rsid w:val="00CD0832"/>
    <w:rsid w:val="00CE5984"/>
    <w:rsid w:val="00D00E01"/>
    <w:rsid w:val="00D415E6"/>
    <w:rsid w:val="00D45B59"/>
    <w:rsid w:val="00D85C40"/>
    <w:rsid w:val="00D90EB2"/>
    <w:rsid w:val="00DB6DB1"/>
    <w:rsid w:val="00E53DC9"/>
    <w:rsid w:val="00E55A49"/>
    <w:rsid w:val="00E77275"/>
    <w:rsid w:val="00EB7404"/>
    <w:rsid w:val="00EC2CBA"/>
    <w:rsid w:val="00ED2EA4"/>
    <w:rsid w:val="00F064B9"/>
    <w:rsid w:val="00F51945"/>
    <w:rsid w:val="00F577D4"/>
    <w:rsid w:val="00FA148D"/>
    <w:rsid w:val="00FB7FE8"/>
    <w:rsid w:val="00FD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heading 5" w:qFormat="1"/>
    <w:lsdException w:name="heading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A16"/>
    <w:pPr>
      <w:spacing w:after="200" w:line="276" w:lineRule="auto"/>
    </w:pPr>
    <w:rPr>
      <w:lang w:eastAsia="en-US"/>
    </w:rPr>
  </w:style>
  <w:style w:type="paragraph" w:styleId="Ttulo5">
    <w:name w:val="heading 5"/>
    <w:basedOn w:val="Normal"/>
    <w:next w:val="Normal"/>
    <w:link w:val="Ttulo5Car"/>
    <w:qFormat/>
    <w:rsid w:val="00205125"/>
    <w:pPr>
      <w:keepNext/>
      <w:spacing w:after="120" w:line="240" w:lineRule="auto"/>
      <w:ind w:left="624" w:hanging="624"/>
      <w:jc w:val="both"/>
      <w:outlineLvl w:val="4"/>
    </w:pPr>
    <w:rPr>
      <w:rFonts w:ascii="Arial" w:eastAsia="Times New Roman" w:hAnsi="Arial"/>
      <w:b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205125"/>
    <w:pPr>
      <w:keepNext/>
      <w:spacing w:after="120" w:line="240" w:lineRule="auto"/>
      <w:ind w:left="624" w:hanging="624"/>
      <w:jc w:val="both"/>
      <w:outlineLvl w:val="5"/>
    </w:pPr>
    <w:rPr>
      <w:rFonts w:ascii="Arial" w:eastAsia="Times New Roman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AA7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A7CAE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AA7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A7CAE"/>
    <w:rPr>
      <w:rFonts w:cs="Times New Roman"/>
    </w:rPr>
  </w:style>
  <w:style w:type="character" w:styleId="Hipervnculo">
    <w:name w:val="Hyperlink"/>
    <w:basedOn w:val="Fuentedeprrafopredeter"/>
    <w:rsid w:val="00E55A4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57A1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99"/>
    <w:qFormat/>
    <w:rsid w:val="00D85C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D8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5C4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rsid w:val="00EB740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B74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B7404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B74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B7404"/>
    <w:rPr>
      <w:b/>
      <w:bCs/>
    </w:rPr>
  </w:style>
  <w:style w:type="table" w:styleId="Tablaconcuadrcula">
    <w:name w:val="Table Grid"/>
    <w:basedOn w:val="Tablanormal"/>
    <w:uiPriority w:val="99"/>
    <w:rsid w:val="00D45B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rsid w:val="007F082B"/>
  </w:style>
  <w:style w:type="character" w:customStyle="1" w:styleId="Ttulo5Car">
    <w:name w:val="Título 5 Car"/>
    <w:basedOn w:val="Fuentedeprrafopredeter"/>
    <w:link w:val="Ttulo5"/>
    <w:rsid w:val="00205125"/>
    <w:rPr>
      <w:rFonts w:ascii="Arial" w:eastAsia="Times New Roman" w:hAnsi="Arial"/>
      <w:b/>
      <w:sz w:val="20"/>
      <w:szCs w:val="20"/>
    </w:rPr>
  </w:style>
  <w:style w:type="character" w:customStyle="1" w:styleId="Ttulo6Car">
    <w:name w:val="Título 6 Car"/>
    <w:basedOn w:val="Fuentedeprrafopredeter"/>
    <w:link w:val="Ttulo6"/>
    <w:rsid w:val="00205125"/>
    <w:rPr>
      <w:rFonts w:ascii="Arial" w:eastAsia="Times New Roman" w:hAnsi="Arial"/>
      <w:b/>
      <w:sz w:val="24"/>
      <w:szCs w:val="20"/>
    </w:rPr>
  </w:style>
  <w:style w:type="paragraph" w:styleId="Sangradetextonormal">
    <w:name w:val="Body Text Indent"/>
    <w:basedOn w:val="Normal"/>
    <w:link w:val="SangradetextonormalCar"/>
    <w:rsid w:val="00205125"/>
    <w:pPr>
      <w:spacing w:after="120" w:line="240" w:lineRule="auto"/>
      <w:ind w:left="624" w:hanging="624"/>
      <w:jc w:val="both"/>
    </w:pPr>
    <w:rPr>
      <w:rFonts w:ascii="Arial" w:eastAsia="Times New Roman" w:hAnsi="Arial"/>
      <w:sz w:val="16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05125"/>
    <w:rPr>
      <w:rFonts w:ascii="Arial" w:eastAsia="Times New Roman" w:hAnsi="Arial"/>
      <w:sz w:val="16"/>
      <w:szCs w:val="20"/>
    </w:rPr>
  </w:style>
  <w:style w:type="paragraph" w:styleId="Textoindependiente">
    <w:name w:val="Body Text"/>
    <w:basedOn w:val="Normal"/>
    <w:link w:val="TextoindependienteCar"/>
    <w:rsid w:val="00205125"/>
    <w:pPr>
      <w:spacing w:after="16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051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3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1021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TITULACION</vt:lpstr>
    </vt:vector>
  </TitlesOfParts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TITULACION</dc:title>
  <dc:creator>Sonia</dc:creator>
  <cp:lastModifiedBy>Bea</cp:lastModifiedBy>
  <cp:revision>3</cp:revision>
  <dcterms:created xsi:type="dcterms:W3CDTF">2013-07-09T15:52:00Z</dcterms:created>
  <dcterms:modified xsi:type="dcterms:W3CDTF">2013-07-09T15:54:00Z</dcterms:modified>
</cp:coreProperties>
</file>